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default" w:eastAsia="微软雅黑"/>
          <w:lang w:val="en-US" w:eastAsia="zh-CN"/>
        </w:rPr>
      </w:pPr>
      <w:r>
        <w:rPr>
          <w:rFonts w:hint="eastAsia"/>
        </w:rPr>
        <w:t>证券代码：002871</w: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证券简称：伟隆股份</w:t>
      </w:r>
      <w:r>
        <w:rPr>
          <w:rFonts w:hint="eastAsia"/>
          <w:lang w:val="en-US" w:eastAsia="zh-CN"/>
        </w:rPr>
        <w:t xml:space="preserve">                     </w:t>
      </w:r>
      <w:r>
        <w:rPr>
          <w:rFonts w:hint="eastAsia"/>
        </w:rPr>
        <w:t>公告编号：202</w:t>
      </w:r>
      <w:r>
        <w:rPr>
          <w:rFonts w:hint="default"/>
          <w:lang w:val="en-US"/>
        </w:rPr>
        <w:t>3</w:t>
      </w:r>
      <w:r>
        <w:rPr>
          <w:rFonts w:hint="eastAsia"/>
        </w:rPr>
        <w:t>-</w:t>
      </w:r>
      <w:r>
        <w:rPr>
          <w:rFonts w:hint="default"/>
          <w:lang w:val="en-US"/>
        </w:rPr>
        <w:t>101</w:t>
      </w:r>
    </w:p>
    <w:p>
      <w:pPr>
        <w:spacing w:line="22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青岛伟隆阀门股份有限公司</w:t>
      </w:r>
    </w:p>
    <w:p>
      <w:pPr>
        <w:spacing w:line="220" w:lineRule="atLeast"/>
        <w:jc w:val="center"/>
        <w:rPr>
          <w:rFonts w:hint="eastAsia" w:cs="Times New Roman"/>
          <w:b/>
          <w:sz w:val="28"/>
          <w:szCs w:val="28"/>
        </w:rPr>
      </w:pPr>
      <w:r>
        <w:rPr>
          <w:rFonts w:hint="eastAsia" w:cs="Times New Roman"/>
          <w:b/>
          <w:sz w:val="28"/>
          <w:szCs w:val="28"/>
          <w:lang w:val="en-US" w:eastAsia="zh-CN"/>
        </w:rPr>
        <w:t>关于回购股份事项前十名股东及前十名无限售条件股东</w:t>
      </w:r>
    </w:p>
    <w:p>
      <w:pPr>
        <w:spacing w:line="220" w:lineRule="atLeast"/>
        <w:jc w:val="center"/>
        <w:rPr>
          <w:rFonts w:hint="eastAsia"/>
          <w:b/>
          <w:sz w:val="28"/>
          <w:szCs w:val="28"/>
        </w:rPr>
      </w:pPr>
      <w:r>
        <w:rPr>
          <w:rFonts w:hint="eastAsia" w:cs="Times New Roman"/>
          <w:b/>
          <w:sz w:val="28"/>
          <w:szCs w:val="28"/>
          <w:lang w:val="en-US" w:eastAsia="zh-CN"/>
        </w:rPr>
        <w:t>持股情况的公告</w:t>
      </w:r>
    </w:p>
    <w:tbl>
      <w:tblPr>
        <w:tblStyle w:val="7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364" w:type="dxa"/>
            <w:noWrap w:val="0"/>
            <w:vAlign w:val="top"/>
          </w:tcPr>
          <w:p>
            <w:pPr>
              <w:spacing w:after="0" w:line="360" w:lineRule="exact"/>
              <w:ind w:firstLine="424" w:firstLineChars="193"/>
              <w:rPr>
                <w:b/>
              </w:rPr>
            </w:pPr>
            <w:r>
              <w:rPr>
                <w:rFonts w:hint="eastAsia" w:hAnsi="Times New Roman"/>
                <w:szCs w:val="23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>
      <w:pPr>
        <w:spacing w:after="0" w:line="360" w:lineRule="exact"/>
        <w:ind w:firstLine="424" w:firstLineChars="193"/>
      </w:pPr>
    </w:p>
    <w:p>
      <w:pPr>
        <w:pStyle w:val="13"/>
        <w:spacing w:line="480" w:lineRule="auto"/>
        <w:ind w:firstLine="463" w:firstLineChars="193"/>
        <w:rPr>
          <w:rFonts w:hint="eastAsia" w:hAnsi="宋体" w:eastAsia="宋体"/>
          <w:lang w:val="en-US" w:eastAsia="zh-CN"/>
        </w:rPr>
      </w:pPr>
      <w:r>
        <w:rPr>
          <w:rFonts w:hint="eastAsia" w:hAnsi="宋体" w:eastAsia="宋体"/>
          <w:lang w:val="en-US" w:eastAsia="zh-CN"/>
        </w:rPr>
        <w:t>青岛伟隆阀门股份有限公司（以下简称“公司”）已于202</w:t>
      </w:r>
      <w:r>
        <w:rPr>
          <w:rFonts w:hint="default" w:hAnsi="宋体" w:eastAsia="宋体"/>
          <w:lang w:val="en-US" w:eastAsia="zh-CN"/>
        </w:rPr>
        <w:t>3</w:t>
      </w:r>
      <w:r>
        <w:rPr>
          <w:rFonts w:hint="eastAsia" w:hAnsi="宋体" w:eastAsia="宋体"/>
          <w:lang w:val="en-US" w:eastAsia="zh-CN"/>
        </w:rPr>
        <w:t>年</w:t>
      </w:r>
      <w:r>
        <w:rPr>
          <w:rFonts w:hint="default" w:hAnsi="宋体" w:eastAsia="宋体"/>
          <w:lang w:val="en-US" w:eastAsia="zh-CN"/>
        </w:rPr>
        <w:t>10</w:t>
      </w:r>
      <w:r>
        <w:rPr>
          <w:rFonts w:hint="eastAsia" w:hAnsi="宋体" w:eastAsia="宋体"/>
          <w:lang w:val="en-US" w:eastAsia="zh-CN"/>
        </w:rPr>
        <w:t>月</w:t>
      </w:r>
      <w:r>
        <w:rPr>
          <w:rFonts w:hint="default" w:hAnsi="宋体" w:eastAsia="宋体"/>
          <w:lang w:val="en-US" w:eastAsia="zh-CN"/>
        </w:rPr>
        <w:t>18</w:t>
      </w:r>
      <w:r>
        <w:rPr>
          <w:rFonts w:hint="eastAsia" w:hAnsi="宋体" w:eastAsia="宋体"/>
          <w:lang w:val="en-US" w:eastAsia="zh-CN"/>
        </w:rPr>
        <w:t>日召开第四届董事会第二十六次会议，审议通过了《关于回购公司股份方案的议案》，公司拟使用不低于人民币3,000万元（含）且不超过人民币6,000万元（含）的自有资金以集中竞价的方式回购部分公司发行的人民币普通股（</w:t>
      </w:r>
      <w:r>
        <w:rPr>
          <w:rFonts w:hint="default" w:hAnsi="宋体" w:eastAsia="宋体"/>
          <w:lang w:val="en-US" w:eastAsia="zh-CN"/>
        </w:rPr>
        <w:t>A</w:t>
      </w:r>
      <w:r>
        <w:rPr>
          <w:rFonts w:hint="eastAsia" w:hAnsi="宋体" w:eastAsia="宋体"/>
          <w:lang w:val="en-US" w:eastAsia="zh-CN"/>
        </w:rPr>
        <w:t>股）用于员工持股计划或股权激励计划。具体内容请详见公司于</w:t>
      </w:r>
      <w:r>
        <w:rPr>
          <w:rFonts w:hint="default" w:hAnsi="宋体" w:eastAsia="宋体"/>
          <w:lang w:val="en-US" w:eastAsia="zh-CN"/>
        </w:rPr>
        <w:t>202</w:t>
      </w:r>
      <w:r>
        <w:rPr>
          <w:rFonts w:hint="eastAsia" w:hAnsi="宋体" w:eastAsia="宋体"/>
          <w:lang w:val="en-US" w:eastAsia="zh-CN"/>
        </w:rPr>
        <w:t>3年10月19日披露的《关于回购公司股份方案的公告》（公告编号：</w:t>
      </w:r>
      <w:r>
        <w:rPr>
          <w:rFonts w:hint="default" w:hAnsi="宋体" w:eastAsia="宋体"/>
          <w:lang w:val="en-US" w:eastAsia="zh-CN"/>
        </w:rPr>
        <w:t>202</w:t>
      </w:r>
      <w:r>
        <w:rPr>
          <w:rFonts w:hint="eastAsia" w:hAnsi="宋体" w:eastAsia="宋体"/>
          <w:lang w:val="en-US" w:eastAsia="zh-CN"/>
        </w:rPr>
        <w:t>3</w:t>
      </w:r>
      <w:r>
        <w:rPr>
          <w:rFonts w:hint="default" w:hAnsi="宋体" w:eastAsia="宋体"/>
          <w:lang w:val="en-US" w:eastAsia="zh-CN"/>
        </w:rPr>
        <w:t>-0</w:t>
      </w:r>
      <w:r>
        <w:rPr>
          <w:rFonts w:hint="eastAsia" w:hAnsi="宋体" w:eastAsia="宋体"/>
          <w:lang w:val="en-US" w:eastAsia="zh-CN"/>
        </w:rPr>
        <w:t>98）。根据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《深圳证券交易所上市公司自律监管指引第9号——回购股份》</w:t>
      </w:r>
      <w:r>
        <w:rPr>
          <w:rFonts w:hint="eastAsia" w:hAnsi="宋体" w:eastAsia="宋体"/>
          <w:lang w:val="en-US" w:eastAsia="zh-CN"/>
        </w:rPr>
        <w:t>等相关规定，现将董事会公告回购股份决议的前一个交易日（即</w:t>
      </w:r>
      <w:r>
        <w:rPr>
          <w:rFonts w:hint="default" w:hAnsi="宋体" w:eastAsia="宋体"/>
          <w:lang w:val="en-US" w:eastAsia="zh-CN"/>
        </w:rPr>
        <w:t>202</w:t>
      </w:r>
      <w:r>
        <w:rPr>
          <w:rFonts w:hint="eastAsia" w:hAnsi="宋体" w:eastAsia="宋体"/>
          <w:lang w:val="en-US" w:eastAsia="zh-CN"/>
        </w:rPr>
        <w:t>3年10月1</w:t>
      </w:r>
      <w:r>
        <w:rPr>
          <w:rFonts w:hint="default" w:hAnsi="宋体"/>
          <w:lang w:val="en-US" w:eastAsia="zh-CN"/>
        </w:rPr>
        <w:t>8</w:t>
      </w:r>
      <w:r>
        <w:rPr>
          <w:rFonts w:hint="eastAsia" w:hAnsi="宋体" w:eastAsia="宋体"/>
          <w:lang w:val="en-US" w:eastAsia="zh-CN"/>
        </w:rPr>
        <w:t>日）登记在册的前十名股东和前十名无限售条件股东的名称、持股数量和持股比例情况公告如下：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441" w:firstLineChars="183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前十名股东持股情况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456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持有人名称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持有数量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持有比例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范庆伟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000.00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55.78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江西惠隆企业管理有限公司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980.00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范玉隆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475.00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杨学良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340.00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基本养老保险基金一零零六组合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140.00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0.78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周学枚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950.00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0.66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杨星晨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080.00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王传华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893.00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0.59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应一城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750.00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0.49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青岛森泰股权投资基金管理有限责任公司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641.00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adjustRightInd w:val="0"/>
        <w:snapToGrid w:val="0"/>
        <w:spacing w:after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leftChars="0" w:firstLine="441" w:firstLineChars="183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二、前十名无限售条件股东持股情况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456"/>
        <w:gridCol w:w="2476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持有人名称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持有数量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持有比例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范庆伟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000.00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25.79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江西惠隆企业管理有限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980.00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9.06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杨学良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340.00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范玉隆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869.00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基本养老保险基金一零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零六组合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140.00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周学枚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950.00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杨星晨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080.00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1.17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王传华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893.00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1.09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应一城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750.00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青岛森泰股权投资基金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管理有限责任公司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641.00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</w:tbl>
    <w:p>
      <w:pPr>
        <w:pStyle w:val="13"/>
        <w:ind w:firstLine="463" w:firstLineChars="193"/>
        <w:rPr>
          <w:rFonts w:hAnsi="宋体"/>
        </w:rPr>
      </w:pPr>
    </w:p>
    <w:p>
      <w:pPr>
        <w:pStyle w:val="13"/>
        <w:ind w:firstLine="463" w:firstLineChars="193"/>
        <w:rPr>
          <w:rFonts w:hAnsi="宋体"/>
        </w:rPr>
      </w:pPr>
      <w:r>
        <w:rPr>
          <w:rFonts w:hAnsi="宋体"/>
        </w:rPr>
        <w:t>特此公告。</w:t>
      </w:r>
    </w:p>
    <w:p>
      <w:pPr>
        <w:pStyle w:val="13"/>
        <w:ind w:firstLine="463" w:firstLineChars="193"/>
        <w:rPr>
          <w:rFonts w:hAnsi="宋体"/>
        </w:rPr>
      </w:pPr>
    </w:p>
    <w:p>
      <w:pPr>
        <w:pStyle w:val="13"/>
        <w:ind w:firstLine="463" w:firstLineChars="193"/>
        <w:rPr>
          <w:rFonts w:hAnsi="宋体"/>
        </w:rPr>
      </w:pPr>
    </w:p>
    <w:p>
      <w:pPr>
        <w:pStyle w:val="13"/>
        <w:wordWrap w:val="0"/>
        <w:ind w:firstLine="463" w:firstLineChars="193"/>
        <w:jc w:val="right"/>
        <w:rPr>
          <w:rFonts w:hAnsi="宋体" w:eastAsia="宋体"/>
        </w:rPr>
      </w:pPr>
      <w:r>
        <w:rPr>
          <w:rFonts w:hint="eastAsia" w:hAnsi="宋体" w:eastAsia="宋体"/>
        </w:rPr>
        <w:t>青岛伟隆阀门股份有限公司</w:t>
      </w:r>
    </w:p>
    <w:p>
      <w:pPr>
        <w:pStyle w:val="13"/>
        <w:wordWrap w:val="0"/>
        <w:ind w:firstLine="463" w:firstLineChars="193"/>
        <w:jc w:val="right"/>
        <w:rPr>
          <w:rFonts w:hint="default" w:hAnsi="宋体" w:eastAsia="宋体"/>
          <w:lang w:val="en-US" w:eastAsia="zh-CN"/>
        </w:rPr>
      </w:pPr>
      <w:r>
        <w:rPr>
          <w:rFonts w:hAnsi="宋体"/>
        </w:rPr>
        <w:t>董事会</w:t>
      </w:r>
      <w:r>
        <w:rPr>
          <w:rFonts w:hint="eastAsia" w:hAnsi="宋体"/>
          <w:lang w:val="en-US" w:eastAsia="zh-CN"/>
        </w:rPr>
        <w:t xml:space="preserve">        </w:t>
      </w:r>
    </w:p>
    <w:p>
      <w:pPr>
        <w:pStyle w:val="13"/>
        <w:wordWrap w:val="0"/>
        <w:ind w:firstLine="463" w:firstLineChars="193"/>
        <w:jc w:val="right"/>
        <w:rPr>
          <w:rFonts w:hint="default" w:hAnsi="宋体" w:eastAsia="宋体"/>
          <w:lang w:val="en-US" w:eastAsia="zh-CN"/>
        </w:rPr>
      </w:pPr>
      <w:r>
        <w:rPr>
          <w:rFonts w:hAnsi="宋体"/>
        </w:rPr>
        <w:t>20</w:t>
      </w:r>
      <w:r>
        <w:rPr>
          <w:rFonts w:hint="eastAsia" w:hAnsi="宋体"/>
        </w:rPr>
        <w:t>2</w:t>
      </w:r>
      <w:r>
        <w:rPr>
          <w:rFonts w:hint="eastAsia" w:hAnsi="宋体"/>
          <w:lang w:val="en-US" w:eastAsia="zh-CN"/>
        </w:rPr>
        <w:t>3</w:t>
      </w:r>
      <w:r>
        <w:rPr>
          <w:rFonts w:hAnsi="宋体"/>
        </w:rPr>
        <w:t>年</w:t>
      </w:r>
      <w:r>
        <w:rPr>
          <w:rFonts w:hint="eastAsia" w:hAnsi="宋体"/>
          <w:lang w:val="en-US" w:eastAsia="zh-CN"/>
        </w:rPr>
        <w:t>10</w:t>
      </w:r>
      <w:r>
        <w:rPr>
          <w:rFonts w:hAnsi="宋体"/>
        </w:rPr>
        <w:t>月</w:t>
      </w:r>
      <w:r>
        <w:rPr>
          <w:rFonts w:hint="eastAsia" w:hAnsi="宋体"/>
          <w:lang w:val="en-US" w:eastAsia="zh-CN"/>
        </w:rPr>
        <w:t>2</w:t>
      </w:r>
      <w:r>
        <w:rPr>
          <w:rFonts w:hint="default" w:hAnsi="宋体"/>
          <w:lang w:val="en-US" w:eastAsia="zh-CN"/>
        </w:rPr>
        <w:t>4</w:t>
      </w:r>
      <w:r>
        <w:rPr>
          <w:rFonts w:hAnsi="宋体"/>
        </w:rPr>
        <w:t>日</w:t>
      </w:r>
      <w:r>
        <w:rPr>
          <w:rFonts w:hint="eastAsia" w:hAnsi="宋体"/>
          <w:lang w:val="en-US" w:eastAsia="zh-CN"/>
        </w:rPr>
        <w:t xml:space="preserve">    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137BD5"/>
    <w:multiLevelType w:val="singleLevel"/>
    <w:tmpl w:val="DE137B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RiYWIwNzkzYTg0MzhhYmIxYTgwNmNhNDYxODQzNjMifQ=="/>
  </w:docVars>
  <w:rsids>
    <w:rsidRoot w:val="00D31D50"/>
    <w:rsid w:val="000012DF"/>
    <w:rsid w:val="0001374E"/>
    <w:rsid w:val="00023001"/>
    <w:rsid w:val="00024841"/>
    <w:rsid w:val="00030346"/>
    <w:rsid w:val="000325AD"/>
    <w:rsid w:val="000345B8"/>
    <w:rsid w:val="00056785"/>
    <w:rsid w:val="0006570E"/>
    <w:rsid w:val="000855A3"/>
    <w:rsid w:val="000A66E4"/>
    <w:rsid w:val="000B4C07"/>
    <w:rsid w:val="000C0F29"/>
    <w:rsid w:val="000C4934"/>
    <w:rsid w:val="000C49C0"/>
    <w:rsid w:val="000D23EF"/>
    <w:rsid w:val="000D42E7"/>
    <w:rsid w:val="000E492D"/>
    <w:rsid w:val="000E684E"/>
    <w:rsid w:val="000F1BBE"/>
    <w:rsid w:val="0010106E"/>
    <w:rsid w:val="00102917"/>
    <w:rsid w:val="00104204"/>
    <w:rsid w:val="00106CDB"/>
    <w:rsid w:val="0011719B"/>
    <w:rsid w:val="00142710"/>
    <w:rsid w:val="0015634D"/>
    <w:rsid w:val="00187683"/>
    <w:rsid w:val="0018787F"/>
    <w:rsid w:val="001A751A"/>
    <w:rsid w:val="001B6E10"/>
    <w:rsid w:val="001D323B"/>
    <w:rsid w:val="001E339B"/>
    <w:rsid w:val="001E3C94"/>
    <w:rsid w:val="001F5862"/>
    <w:rsid w:val="00204F5D"/>
    <w:rsid w:val="00221D16"/>
    <w:rsid w:val="00232046"/>
    <w:rsid w:val="00234CEA"/>
    <w:rsid w:val="002460EB"/>
    <w:rsid w:val="00253991"/>
    <w:rsid w:val="002820AD"/>
    <w:rsid w:val="0028502F"/>
    <w:rsid w:val="002D450F"/>
    <w:rsid w:val="002F448C"/>
    <w:rsid w:val="00303D7E"/>
    <w:rsid w:val="00312E60"/>
    <w:rsid w:val="00315BEF"/>
    <w:rsid w:val="003211A6"/>
    <w:rsid w:val="00321C78"/>
    <w:rsid w:val="00323B43"/>
    <w:rsid w:val="003337F2"/>
    <w:rsid w:val="00334C1D"/>
    <w:rsid w:val="00342D94"/>
    <w:rsid w:val="003556A2"/>
    <w:rsid w:val="00356489"/>
    <w:rsid w:val="003621EA"/>
    <w:rsid w:val="00363F91"/>
    <w:rsid w:val="00374BE3"/>
    <w:rsid w:val="003917EB"/>
    <w:rsid w:val="003A7231"/>
    <w:rsid w:val="003D2CF5"/>
    <w:rsid w:val="003D3344"/>
    <w:rsid w:val="003D37D8"/>
    <w:rsid w:val="003D5916"/>
    <w:rsid w:val="003E0A95"/>
    <w:rsid w:val="003E1DD7"/>
    <w:rsid w:val="003F1512"/>
    <w:rsid w:val="004030F1"/>
    <w:rsid w:val="00404E78"/>
    <w:rsid w:val="004126A9"/>
    <w:rsid w:val="00423843"/>
    <w:rsid w:val="00426133"/>
    <w:rsid w:val="00426C7A"/>
    <w:rsid w:val="00430EA5"/>
    <w:rsid w:val="004358AB"/>
    <w:rsid w:val="00436CDD"/>
    <w:rsid w:val="00454800"/>
    <w:rsid w:val="00455AE8"/>
    <w:rsid w:val="00464B44"/>
    <w:rsid w:val="004750C5"/>
    <w:rsid w:val="00481707"/>
    <w:rsid w:val="00482ABF"/>
    <w:rsid w:val="004C2B00"/>
    <w:rsid w:val="004D2B38"/>
    <w:rsid w:val="004D6E5B"/>
    <w:rsid w:val="004E2969"/>
    <w:rsid w:val="004E7ECC"/>
    <w:rsid w:val="004F6F79"/>
    <w:rsid w:val="005226AA"/>
    <w:rsid w:val="00530C86"/>
    <w:rsid w:val="0053243B"/>
    <w:rsid w:val="0053620F"/>
    <w:rsid w:val="00541EE3"/>
    <w:rsid w:val="005503AF"/>
    <w:rsid w:val="00553D55"/>
    <w:rsid w:val="0056082C"/>
    <w:rsid w:val="00577E4F"/>
    <w:rsid w:val="0058033D"/>
    <w:rsid w:val="00582C72"/>
    <w:rsid w:val="00584226"/>
    <w:rsid w:val="0058453E"/>
    <w:rsid w:val="005924B6"/>
    <w:rsid w:val="005B10A7"/>
    <w:rsid w:val="005B7387"/>
    <w:rsid w:val="005D1FD2"/>
    <w:rsid w:val="005E5324"/>
    <w:rsid w:val="005F43F8"/>
    <w:rsid w:val="006142EA"/>
    <w:rsid w:val="00634BDC"/>
    <w:rsid w:val="00642D42"/>
    <w:rsid w:val="00644029"/>
    <w:rsid w:val="006467C7"/>
    <w:rsid w:val="00651C3A"/>
    <w:rsid w:val="006D35A1"/>
    <w:rsid w:val="006D56F5"/>
    <w:rsid w:val="006E1D66"/>
    <w:rsid w:val="006E6341"/>
    <w:rsid w:val="006F0EB7"/>
    <w:rsid w:val="006F5D50"/>
    <w:rsid w:val="007263C6"/>
    <w:rsid w:val="007302D5"/>
    <w:rsid w:val="00730DAF"/>
    <w:rsid w:val="007351AF"/>
    <w:rsid w:val="00744EC2"/>
    <w:rsid w:val="00746EDE"/>
    <w:rsid w:val="00747AEB"/>
    <w:rsid w:val="00762BC5"/>
    <w:rsid w:val="00762D1D"/>
    <w:rsid w:val="00776991"/>
    <w:rsid w:val="00786135"/>
    <w:rsid w:val="007A0946"/>
    <w:rsid w:val="007D1EC4"/>
    <w:rsid w:val="007F0E0D"/>
    <w:rsid w:val="007F5D2E"/>
    <w:rsid w:val="008031EF"/>
    <w:rsid w:val="00827F74"/>
    <w:rsid w:val="008357EB"/>
    <w:rsid w:val="00866CF2"/>
    <w:rsid w:val="0088651E"/>
    <w:rsid w:val="008A340D"/>
    <w:rsid w:val="008A60E2"/>
    <w:rsid w:val="008B0E21"/>
    <w:rsid w:val="008B58EF"/>
    <w:rsid w:val="008B61FE"/>
    <w:rsid w:val="008B7726"/>
    <w:rsid w:val="008C2F8C"/>
    <w:rsid w:val="008C78A1"/>
    <w:rsid w:val="008C79A8"/>
    <w:rsid w:val="008E00ED"/>
    <w:rsid w:val="008E0AB1"/>
    <w:rsid w:val="008F613E"/>
    <w:rsid w:val="00916495"/>
    <w:rsid w:val="00923BAD"/>
    <w:rsid w:val="009244E4"/>
    <w:rsid w:val="009246F2"/>
    <w:rsid w:val="00927045"/>
    <w:rsid w:val="0093485E"/>
    <w:rsid w:val="00946843"/>
    <w:rsid w:val="00946976"/>
    <w:rsid w:val="00950516"/>
    <w:rsid w:val="00954596"/>
    <w:rsid w:val="00960D47"/>
    <w:rsid w:val="00967E84"/>
    <w:rsid w:val="00970759"/>
    <w:rsid w:val="00974FBF"/>
    <w:rsid w:val="00981FEC"/>
    <w:rsid w:val="00990CE5"/>
    <w:rsid w:val="00995529"/>
    <w:rsid w:val="00995645"/>
    <w:rsid w:val="009A3659"/>
    <w:rsid w:val="009C4BE0"/>
    <w:rsid w:val="009C56F2"/>
    <w:rsid w:val="009C72B4"/>
    <w:rsid w:val="009D5B81"/>
    <w:rsid w:val="009E1445"/>
    <w:rsid w:val="009F3BF2"/>
    <w:rsid w:val="009F6037"/>
    <w:rsid w:val="00A03393"/>
    <w:rsid w:val="00A11C68"/>
    <w:rsid w:val="00A15BA9"/>
    <w:rsid w:val="00A21D12"/>
    <w:rsid w:val="00A2692C"/>
    <w:rsid w:val="00A31156"/>
    <w:rsid w:val="00A343C3"/>
    <w:rsid w:val="00A37E55"/>
    <w:rsid w:val="00A41B01"/>
    <w:rsid w:val="00A47C8E"/>
    <w:rsid w:val="00A64A60"/>
    <w:rsid w:val="00A835C8"/>
    <w:rsid w:val="00A85E16"/>
    <w:rsid w:val="00A930C3"/>
    <w:rsid w:val="00A97FB0"/>
    <w:rsid w:val="00AA2C25"/>
    <w:rsid w:val="00AA4888"/>
    <w:rsid w:val="00AB3530"/>
    <w:rsid w:val="00AF083B"/>
    <w:rsid w:val="00B02433"/>
    <w:rsid w:val="00B049BB"/>
    <w:rsid w:val="00B1332F"/>
    <w:rsid w:val="00B338B6"/>
    <w:rsid w:val="00B44468"/>
    <w:rsid w:val="00B45EEF"/>
    <w:rsid w:val="00B73752"/>
    <w:rsid w:val="00B902B6"/>
    <w:rsid w:val="00B9199B"/>
    <w:rsid w:val="00BA2546"/>
    <w:rsid w:val="00BB7F4A"/>
    <w:rsid w:val="00BC2A73"/>
    <w:rsid w:val="00BC5DFF"/>
    <w:rsid w:val="00C12B04"/>
    <w:rsid w:val="00C24664"/>
    <w:rsid w:val="00C2752F"/>
    <w:rsid w:val="00C27A98"/>
    <w:rsid w:val="00C35CB2"/>
    <w:rsid w:val="00C43614"/>
    <w:rsid w:val="00C43B77"/>
    <w:rsid w:val="00C5033A"/>
    <w:rsid w:val="00C559F6"/>
    <w:rsid w:val="00C85029"/>
    <w:rsid w:val="00C90853"/>
    <w:rsid w:val="00CA2BEA"/>
    <w:rsid w:val="00CA4CC1"/>
    <w:rsid w:val="00CB41F4"/>
    <w:rsid w:val="00CC0FBE"/>
    <w:rsid w:val="00CC3BEA"/>
    <w:rsid w:val="00D0182D"/>
    <w:rsid w:val="00D01BD4"/>
    <w:rsid w:val="00D03DB3"/>
    <w:rsid w:val="00D133C9"/>
    <w:rsid w:val="00D178DF"/>
    <w:rsid w:val="00D26EED"/>
    <w:rsid w:val="00D300CD"/>
    <w:rsid w:val="00D31D50"/>
    <w:rsid w:val="00D378A5"/>
    <w:rsid w:val="00D52EEE"/>
    <w:rsid w:val="00D601A0"/>
    <w:rsid w:val="00D63768"/>
    <w:rsid w:val="00D92D23"/>
    <w:rsid w:val="00DA2CF5"/>
    <w:rsid w:val="00DA5F11"/>
    <w:rsid w:val="00DB17AF"/>
    <w:rsid w:val="00DB4832"/>
    <w:rsid w:val="00DD0EA8"/>
    <w:rsid w:val="00DD3B30"/>
    <w:rsid w:val="00E00692"/>
    <w:rsid w:val="00E07499"/>
    <w:rsid w:val="00E10E93"/>
    <w:rsid w:val="00E13394"/>
    <w:rsid w:val="00E346A8"/>
    <w:rsid w:val="00E40E95"/>
    <w:rsid w:val="00E47F96"/>
    <w:rsid w:val="00E64E7E"/>
    <w:rsid w:val="00E93014"/>
    <w:rsid w:val="00E9315B"/>
    <w:rsid w:val="00EC5BB1"/>
    <w:rsid w:val="00ED33F0"/>
    <w:rsid w:val="00ED6873"/>
    <w:rsid w:val="00F04D02"/>
    <w:rsid w:val="00F115F6"/>
    <w:rsid w:val="00F14C6D"/>
    <w:rsid w:val="00F211D2"/>
    <w:rsid w:val="00F22F58"/>
    <w:rsid w:val="00F23AB8"/>
    <w:rsid w:val="00F25DFA"/>
    <w:rsid w:val="00F302C9"/>
    <w:rsid w:val="00F324F3"/>
    <w:rsid w:val="00F370F4"/>
    <w:rsid w:val="00F6125A"/>
    <w:rsid w:val="00F714C0"/>
    <w:rsid w:val="00F75A91"/>
    <w:rsid w:val="00F91281"/>
    <w:rsid w:val="00F96CC4"/>
    <w:rsid w:val="00FB6086"/>
    <w:rsid w:val="00FC2256"/>
    <w:rsid w:val="00FE15AC"/>
    <w:rsid w:val="00FE44C3"/>
    <w:rsid w:val="00FE58A9"/>
    <w:rsid w:val="02B92C2A"/>
    <w:rsid w:val="03C171FE"/>
    <w:rsid w:val="05401140"/>
    <w:rsid w:val="067A041C"/>
    <w:rsid w:val="090A5B3A"/>
    <w:rsid w:val="097B2F52"/>
    <w:rsid w:val="0A8D1A4D"/>
    <w:rsid w:val="117D0F3C"/>
    <w:rsid w:val="143C6EAC"/>
    <w:rsid w:val="15FF583F"/>
    <w:rsid w:val="199F14C5"/>
    <w:rsid w:val="1A4A2A8D"/>
    <w:rsid w:val="1AB35855"/>
    <w:rsid w:val="1B983D24"/>
    <w:rsid w:val="1EFA6F89"/>
    <w:rsid w:val="2353050C"/>
    <w:rsid w:val="36825C41"/>
    <w:rsid w:val="38C918BB"/>
    <w:rsid w:val="3BE356F7"/>
    <w:rsid w:val="3DFC7D45"/>
    <w:rsid w:val="48074A56"/>
    <w:rsid w:val="4D9B0A67"/>
    <w:rsid w:val="551450DF"/>
    <w:rsid w:val="580B24B7"/>
    <w:rsid w:val="59BD18E3"/>
    <w:rsid w:val="5B80616B"/>
    <w:rsid w:val="5DA60948"/>
    <w:rsid w:val="5EFE0AAF"/>
    <w:rsid w:val="62497B22"/>
    <w:rsid w:val="63DB0870"/>
    <w:rsid w:val="6A1C7D8C"/>
    <w:rsid w:val="6A9D04A7"/>
    <w:rsid w:val="74D60B65"/>
    <w:rsid w:val="773E3F7D"/>
    <w:rsid w:val="7E4A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</w:style>
  <w:style w:type="paragraph" w:styleId="3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Tahoma" w:hAnsi="Tahoma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7">
    <w:name w:val="fontstyle01"/>
    <w:basedOn w:val="9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8">
    <w:name w:val="fontstyle1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paragraph" w:customStyle="1" w:styleId="19">
    <w:name w:val="p0"/>
    <w:basedOn w:val="1"/>
    <w:qFormat/>
    <w:uiPriority w:val="0"/>
    <w:pPr>
      <w:adjustRightInd/>
      <w:snapToGrid/>
      <w:spacing w:after="0"/>
      <w:jc w:val="both"/>
    </w:pPr>
    <w:rPr>
      <w:rFonts w:ascii="Times New Roman" w:hAnsi="Times New Roman" w:eastAsia="宋体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91DAE4D-7D0B-4E9B-AF14-43CFDC541D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882</Words>
  <Characters>5031</Characters>
  <Lines>41</Lines>
  <Paragraphs>11</Paragraphs>
  <TotalTime>6</TotalTime>
  <ScaleCrop>false</ScaleCrop>
  <LinksUpToDate>false</LinksUpToDate>
  <CharactersWithSpaces>5902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2017-10-17T05:48:00Z</dcterms:created>
  <dc:creator>Administrator</dc:creator>
  <cp:lastModifiedBy>Mr.翔</cp:lastModifiedBy>
  <dcterms:modified xsi:type="dcterms:W3CDTF">2023-10-23T02:55:28Z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C6A186D6459D422196E10A4DCE2B3D7D</vt:lpwstr>
  </property>
</Properties>
</file>