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F6EA" w14:textId="06028638" w:rsidR="00637608" w:rsidRDefault="00000000">
      <w:pPr>
        <w:autoSpaceDE w:val="0"/>
        <w:autoSpaceDN w:val="0"/>
        <w:spacing w:line="360" w:lineRule="auto"/>
        <w:jc w:val="center"/>
        <w:rPr>
          <w:rFonts w:ascii="宋体" w:eastAsia="宋体" w:hAnsi="宋体" w:cs="宋体"/>
          <w:sz w:val="24"/>
        </w:rPr>
      </w:pPr>
      <w:r>
        <w:rPr>
          <w:rFonts w:ascii="宋体" w:eastAsia="宋体" w:hAnsi="宋体" w:cs="宋体" w:hint="eastAsia"/>
          <w:sz w:val="24"/>
        </w:rPr>
        <w:t>证券代码：002871        证券简称：伟隆股份       公告编号：202</w:t>
      </w:r>
      <w:r w:rsidR="00CB202A">
        <w:rPr>
          <w:rFonts w:ascii="宋体" w:eastAsia="宋体" w:hAnsi="宋体" w:cs="宋体"/>
          <w:sz w:val="24"/>
        </w:rPr>
        <w:t>3</w:t>
      </w:r>
      <w:r>
        <w:rPr>
          <w:rFonts w:ascii="宋体" w:eastAsia="宋体" w:hAnsi="宋体" w:cs="宋体" w:hint="eastAsia"/>
          <w:sz w:val="24"/>
        </w:rPr>
        <w:t>-</w:t>
      </w:r>
      <w:r w:rsidR="00077AB6">
        <w:rPr>
          <w:rFonts w:ascii="宋体" w:eastAsia="宋体" w:hAnsi="宋体" w:cs="宋体" w:hint="eastAsia"/>
          <w:sz w:val="24"/>
        </w:rPr>
        <w:t>0</w:t>
      </w:r>
      <w:r w:rsidR="00077AB6">
        <w:rPr>
          <w:rFonts w:ascii="宋体" w:eastAsia="宋体" w:hAnsi="宋体" w:cs="宋体"/>
          <w:sz w:val="24"/>
        </w:rPr>
        <w:t>12</w:t>
      </w:r>
    </w:p>
    <w:p w14:paraId="3B6F3571" w14:textId="77777777" w:rsidR="00637608" w:rsidRDefault="00000000" w:rsidP="005D150A">
      <w:pPr>
        <w:pStyle w:val="ab"/>
        <w:spacing w:before="0" w:after="0"/>
        <w:rPr>
          <w:rFonts w:asciiTheme="minorEastAsia" w:eastAsiaTheme="minorEastAsia" w:hAnsiTheme="minorEastAsia"/>
          <w:sz w:val="28"/>
        </w:rPr>
      </w:pPr>
      <w:r>
        <w:rPr>
          <w:rFonts w:asciiTheme="minorEastAsia" w:eastAsiaTheme="minorEastAsia" w:hAnsiTheme="minorEastAsia" w:hint="eastAsia"/>
          <w:sz w:val="28"/>
        </w:rPr>
        <w:t>青岛伟隆阀门股份有限公司</w:t>
      </w:r>
    </w:p>
    <w:p w14:paraId="34620000" w14:textId="7BDE3EFF" w:rsidR="00637608" w:rsidRPr="005D150A" w:rsidRDefault="00000000" w:rsidP="005D150A">
      <w:pPr>
        <w:pStyle w:val="ab"/>
        <w:spacing w:before="0" w:afterLines="100" w:after="312"/>
        <w:rPr>
          <w:rFonts w:asciiTheme="minorEastAsia" w:eastAsiaTheme="minorEastAsia" w:hAnsiTheme="minorEastAsia"/>
          <w:sz w:val="28"/>
        </w:rPr>
      </w:pPr>
      <w:r>
        <w:rPr>
          <w:rFonts w:asciiTheme="minorEastAsia" w:eastAsiaTheme="minorEastAsia" w:hAnsiTheme="minorEastAsia" w:hint="eastAsia"/>
          <w:sz w:val="28"/>
        </w:rPr>
        <w:t>关于</w:t>
      </w:r>
      <w:r w:rsidR="005D150A">
        <w:rPr>
          <w:rFonts w:asciiTheme="minorEastAsia" w:eastAsiaTheme="minorEastAsia" w:hAnsiTheme="minorEastAsia" w:hint="eastAsia"/>
          <w:sz w:val="28"/>
        </w:rPr>
        <w:t>最近五年被证券监管部门和交易所</w:t>
      </w:r>
      <w:r w:rsidR="00092E56">
        <w:rPr>
          <w:rFonts w:asciiTheme="minorEastAsia" w:eastAsiaTheme="minorEastAsia" w:hAnsiTheme="minorEastAsia" w:hint="eastAsia"/>
          <w:sz w:val="28"/>
        </w:rPr>
        <w:t>采取监管措施</w:t>
      </w:r>
      <w:r w:rsidR="005D150A">
        <w:rPr>
          <w:rFonts w:asciiTheme="minorEastAsia" w:eastAsiaTheme="minorEastAsia" w:hAnsiTheme="minorEastAsia" w:hint="eastAsia"/>
          <w:sz w:val="28"/>
        </w:rPr>
        <w:t>或</w:t>
      </w:r>
      <w:r w:rsidR="00092E56">
        <w:rPr>
          <w:rFonts w:asciiTheme="minorEastAsia" w:eastAsiaTheme="minorEastAsia" w:hAnsiTheme="minorEastAsia" w:hint="eastAsia"/>
          <w:sz w:val="28"/>
        </w:rPr>
        <w:t>处罚的情况以及相应整改措施的</w:t>
      </w:r>
      <w:r w:rsidR="00CB2F2F">
        <w:rPr>
          <w:rFonts w:asciiTheme="minorEastAsia" w:eastAsiaTheme="minorEastAsia" w:hAnsiTheme="minorEastAsia" w:hint="eastAsia"/>
          <w:sz w:val="28"/>
        </w:rPr>
        <w:t>公告</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37608" w14:paraId="50E90B52" w14:textId="77777777" w:rsidTr="00CB202A">
        <w:trPr>
          <w:trHeight w:val="828"/>
          <w:jc w:val="center"/>
        </w:trPr>
        <w:tc>
          <w:tcPr>
            <w:tcW w:w="8522" w:type="dxa"/>
            <w:tcBorders>
              <w:top w:val="single" w:sz="4" w:space="0" w:color="auto"/>
              <w:left w:val="single" w:sz="4" w:space="0" w:color="auto"/>
              <w:bottom w:val="single" w:sz="4" w:space="0" w:color="auto"/>
              <w:right w:val="single" w:sz="4" w:space="0" w:color="auto"/>
            </w:tcBorders>
            <w:vAlign w:val="center"/>
          </w:tcPr>
          <w:p w14:paraId="2EA6D293" w14:textId="77777777" w:rsidR="00637608" w:rsidRDefault="00000000" w:rsidP="00CB202A">
            <w:pPr>
              <w:autoSpaceDE w:val="0"/>
              <w:autoSpaceDN w:val="0"/>
              <w:ind w:firstLineChars="200" w:firstLine="480"/>
              <w:rPr>
                <w:rFonts w:ascii="宋体" w:eastAsia="宋体" w:hAnsi="宋体" w:cs="宋体"/>
                <w:sz w:val="24"/>
              </w:rPr>
            </w:pPr>
            <w:r>
              <w:rPr>
                <w:rFonts w:ascii="宋体" w:eastAsia="宋体" w:hAnsi="宋体" w:cs="宋体" w:hint="eastAsia"/>
                <w:sz w:val="24"/>
              </w:rPr>
              <w:t>本公司及董事会全体成员保证信息披露内容的真实、准确和完整，没有虚假记载、误导性陈述或重大遗漏。</w:t>
            </w:r>
          </w:p>
        </w:tc>
      </w:tr>
    </w:tbl>
    <w:p w14:paraId="1764324A" w14:textId="0F848A4F" w:rsidR="00637608" w:rsidRDefault="00637608">
      <w:pPr>
        <w:rPr>
          <w:rFonts w:asciiTheme="minorEastAsia" w:hAnsiTheme="minorEastAsia"/>
        </w:rPr>
      </w:pPr>
    </w:p>
    <w:p w14:paraId="54936B19" w14:textId="027E0D8C" w:rsidR="0058022A" w:rsidRPr="000E35C1" w:rsidRDefault="005F713C" w:rsidP="0058022A">
      <w:pPr>
        <w:spacing w:beforeLines="50" w:before="156" w:afterLines="50" w:after="156" w:line="360" w:lineRule="auto"/>
        <w:ind w:firstLineChars="200" w:firstLine="480"/>
        <w:rPr>
          <w:rFonts w:ascii="Times New Roman" w:eastAsia="宋体" w:hAnsi="Times New Roman"/>
          <w:sz w:val="24"/>
          <w:szCs w:val="24"/>
        </w:rPr>
      </w:pPr>
      <w:r w:rsidRPr="000E35C1">
        <w:rPr>
          <w:rFonts w:ascii="Times New Roman" w:eastAsia="宋体" w:hAnsi="Times New Roman" w:hint="eastAsia"/>
          <w:sz w:val="24"/>
          <w:szCs w:val="24"/>
        </w:rPr>
        <w:t>青岛伟隆阀门股份有限公司</w:t>
      </w:r>
      <w:r w:rsidR="0058022A" w:rsidRPr="000E35C1">
        <w:rPr>
          <w:rFonts w:ascii="Times New Roman" w:eastAsia="宋体" w:hAnsi="Times New Roman" w:hint="eastAsia"/>
          <w:sz w:val="24"/>
          <w:szCs w:val="24"/>
        </w:rPr>
        <w:t>（以下简称“公司”）自上市以来，严格按照《中华人民共和国公司法》《中华人民共和国证券法》《深圳证券交易所股票上市规则》《深圳证券交易所上市公司自律监管指引第</w:t>
      </w:r>
      <w:r w:rsidR="0058022A" w:rsidRPr="000E35C1">
        <w:rPr>
          <w:rFonts w:ascii="Times New Roman" w:eastAsia="宋体" w:hAnsi="Times New Roman" w:hint="eastAsia"/>
          <w:sz w:val="24"/>
          <w:szCs w:val="24"/>
        </w:rPr>
        <w:t xml:space="preserve"> 1 </w:t>
      </w:r>
      <w:r w:rsidR="0058022A" w:rsidRPr="000E35C1">
        <w:rPr>
          <w:rFonts w:ascii="Times New Roman" w:eastAsia="宋体" w:hAnsi="Times New Roman" w:hint="eastAsia"/>
          <w:sz w:val="24"/>
          <w:szCs w:val="24"/>
        </w:rPr>
        <w:t>号——主板上市公司规范运作》及《</w:t>
      </w:r>
      <w:r w:rsidR="00A2325A" w:rsidRPr="00A2325A">
        <w:rPr>
          <w:rFonts w:ascii="Times New Roman" w:eastAsia="宋体" w:hAnsi="Times New Roman"/>
          <w:sz w:val="24"/>
          <w:szCs w:val="24"/>
        </w:rPr>
        <w:t>青岛伟隆阀门股份有限公司</w:t>
      </w:r>
      <w:r w:rsidR="0058022A" w:rsidRPr="000E35C1">
        <w:rPr>
          <w:rFonts w:ascii="Times New Roman" w:eastAsia="宋体" w:hAnsi="Times New Roman" w:hint="eastAsia"/>
          <w:sz w:val="24"/>
          <w:szCs w:val="24"/>
        </w:rPr>
        <w:t>公司章程》的相关规定，不断完善公司法人治理结构，提高公司规范运作水平，促进企业持续、稳定、健康发展。</w:t>
      </w:r>
    </w:p>
    <w:p w14:paraId="1C0C89BA" w14:textId="423BD9E3" w:rsidR="005D150A" w:rsidRPr="000E35C1" w:rsidRDefault="005D150A" w:rsidP="00930251">
      <w:pPr>
        <w:spacing w:beforeLines="50" w:before="156" w:afterLines="50" w:after="156" w:line="360" w:lineRule="auto"/>
        <w:ind w:firstLineChars="200" w:firstLine="480"/>
        <w:rPr>
          <w:rFonts w:ascii="Times New Roman" w:eastAsia="宋体" w:hAnsi="Times New Roman"/>
          <w:sz w:val="24"/>
          <w:szCs w:val="24"/>
        </w:rPr>
      </w:pPr>
      <w:r w:rsidRPr="000E35C1">
        <w:rPr>
          <w:rFonts w:ascii="Times New Roman" w:eastAsia="宋体" w:hAnsi="Times New Roman" w:hint="eastAsia"/>
          <w:sz w:val="24"/>
          <w:szCs w:val="24"/>
        </w:rPr>
        <w:t>鉴于公司拟向中国证券监督管理委员会申请公开发行可转换公司债</w:t>
      </w:r>
      <w:proofErr w:type="gramStart"/>
      <w:r w:rsidRPr="000E35C1">
        <w:rPr>
          <w:rFonts w:ascii="Times New Roman" w:eastAsia="宋体" w:hAnsi="Times New Roman" w:hint="eastAsia"/>
          <w:sz w:val="24"/>
          <w:szCs w:val="24"/>
        </w:rPr>
        <w:t>券</w:t>
      </w:r>
      <w:proofErr w:type="gramEnd"/>
      <w:r w:rsidRPr="000E35C1">
        <w:rPr>
          <w:rFonts w:ascii="Times New Roman" w:eastAsia="宋体" w:hAnsi="Times New Roman" w:hint="eastAsia"/>
          <w:sz w:val="24"/>
          <w:szCs w:val="24"/>
        </w:rPr>
        <w:t>事项，现将公司最近五年被证券监管部门和深圳证券交易所处罚或采取监管措施及整改情况公告如下：</w:t>
      </w:r>
    </w:p>
    <w:p w14:paraId="79EA1121" w14:textId="22B22D48" w:rsidR="00637608" w:rsidRPr="000E35C1" w:rsidRDefault="00F05F65" w:rsidP="00F05F65">
      <w:pPr>
        <w:spacing w:beforeLines="50" w:before="156" w:afterLines="50" w:after="156" w:line="360" w:lineRule="auto"/>
        <w:ind w:firstLine="482"/>
        <w:rPr>
          <w:rFonts w:ascii="Times New Roman" w:eastAsia="宋体" w:hAnsi="Times New Roman"/>
          <w:b/>
          <w:sz w:val="24"/>
          <w:szCs w:val="24"/>
        </w:rPr>
      </w:pPr>
      <w:r w:rsidRPr="000E35C1">
        <w:rPr>
          <w:rFonts w:ascii="Times New Roman" w:eastAsia="宋体" w:hAnsi="Times New Roman" w:hint="eastAsia"/>
          <w:b/>
          <w:sz w:val="24"/>
          <w:szCs w:val="24"/>
        </w:rPr>
        <w:t>一、</w:t>
      </w:r>
      <w:r w:rsidR="005D150A" w:rsidRPr="000E35C1">
        <w:rPr>
          <w:rFonts w:ascii="Times New Roman" w:eastAsia="宋体" w:hAnsi="Times New Roman" w:hint="eastAsia"/>
          <w:b/>
          <w:sz w:val="24"/>
          <w:szCs w:val="24"/>
        </w:rPr>
        <w:t>公司最近五年被证券监管部门和交易所处罚的情况</w:t>
      </w:r>
    </w:p>
    <w:p w14:paraId="2881C53B" w14:textId="6E0BB1B3" w:rsidR="00F05F65" w:rsidRPr="000E35C1" w:rsidRDefault="00F05F65" w:rsidP="00F05F65">
      <w:pPr>
        <w:spacing w:beforeLines="50" w:before="156" w:afterLines="50" w:after="156" w:line="360" w:lineRule="auto"/>
        <w:ind w:firstLineChars="200" w:firstLine="480"/>
        <w:rPr>
          <w:rFonts w:ascii="Times New Roman" w:eastAsia="宋体" w:hAnsi="Times New Roman"/>
          <w:sz w:val="24"/>
          <w:szCs w:val="24"/>
        </w:rPr>
      </w:pPr>
      <w:r w:rsidRPr="000E35C1">
        <w:rPr>
          <w:rFonts w:ascii="Times New Roman" w:eastAsia="宋体" w:hAnsi="Times New Roman" w:hint="eastAsia"/>
          <w:sz w:val="24"/>
          <w:szCs w:val="24"/>
        </w:rPr>
        <w:t>经自查，公司最近五年不存在被证券监督管理部门和深圳证券交易所处罚的情况。</w:t>
      </w:r>
    </w:p>
    <w:p w14:paraId="51AD17C3" w14:textId="02BFFACA" w:rsidR="00F05F65" w:rsidRPr="000E35C1" w:rsidRDefault="00F05F65" w:rsidP="00F05F65">
      <w:pPr>
        <w:spacing w:beforeLines="50" w:before="156" w:afterLines="50" w:after="156" w:line="360" w:lineRule="auto"/>
        <w:ind w:firstLineChars="200" w:firstLine="482"/>
        <w:rPr>
          <w:rFonts w:ascii="Times New Roman" w:eastAsia="宋体" w:hAnsi="Times New Roman"/>
          <w:b/>
          <w:bCs/>
          <w:sz w:val="24"/>
          <w:szCs w:val="24"/>
        </w:rPr>
      </w:pPr>
      <w:r w:rsidRPr="000E35C1">
        <w:rPr>
          <w:rFonts w:ascii="Times New Roman" w:eastAsia="宋体" w:hAnsi="Times New Roman" w:hint="eastAsia"/>
          <w:b/>
          <w:bCs/>
          <w:sz w:val="24"/>
          <w:szCs w:val="24"/>
        </w:rPr>
        <w:t>二、公司最近五年被证券监管部门和交易所采取监管措施及整改情况</w:t>
      </w:r>
    </w:p>
    <w:p w14:paraId="1A04D67A" w14:textId="0B76E39A" w:rsidR="00F05F65" w:rsidRPr="000E35C1" w:rsidRDefault="00F05F65" w:rsidP="00F05F65">
      <w:pPr>
        <w:spacing w:beforeLines="50" w:before="156" w:afterLines="50" w:after="156" w:line="360" w:lineRule="auto"/>
        <w:ind w:firstLineChars="200" w:firstLine="482"/>
        <w:rPr>
          <w:rFonts w:ascii="Times New Roman" w:eastAsia="宋体" w:hAnsi="Times New Roman"/>
          <w:b/>
          <w:bCs/>
          <w:sz w:val="24"/>
          <w:szCs w:val="24"/>
        </w:rPr>
      </w:pPr>
      <w:r w:rsidRPr="000E35C1">
        <w:rPr>
          <w:rFonts w:ascii="Times New Roman" w:eastAsia="宋体" w:hAnsi="Times New Roman" w:hint="eastAsia"/>
          <w:b/>
          <w:bCs/>
          <w:sz w:val="24"/>
          <w:szCs w:val="24"/>
        </w:rPr>
        <w:t>（一）中国证券监督管理委员会青岛监管局行政监管措施</w:t>
      </w:r>
    </w:p>
    <w:p w14:paraId="24528DB9" w14:textId="77777777" w:rsidR="002B5DAD" w:rsidRDefault="00F05F65" w:rsidP="002B5DAD">
      <w:pPr>
        <w:spacing w:beforeLines="50" w:before="156" w:afterLines="50" w:after="156" w:line="360" w:lineRule="auto"/>
        <w:ind w:firstLineChars="200" w:firstLine="480"/>
        <w:rPr>
          <w:rFonts w:ascii="Times New Roman" w:eastAsia="宋体" w:hAnsi="Times New Roman"/>
          <w:sz w:val="24"/>
          <w:szCs w:val="24"/>
        </w:rPr>
      </w:pPr>
      <w:r w:rsidRPr="000E35C1">
        <w:rPr>
          <w:rFonts w:ascii="Times New Roman" w:eastAsia="宋体" w:hAnsi="Times New Roman" w:hint="eastAsia"/>
          <w:sz w:val="24"/>
          <w:szCs w:val="24"/>
        </w:rPr>
        <w:t>2</w:t>
      </w:r>
      <w:r w:rsidRPr="000E35C1">
        <w:rPr>
          <w:rFonts w:ascii="Times New Roman" w:eastAsia="宋体" w:hAnsi="Times New Roman"/>
          <w:sz w:val="24"/>
          <w:szCs w:val="24"/>
        </w:rPr>
        <w:t>021</w:t>
      </w:r>
      <w:r w:rsidRPr="000E35C1">
        <w:rPr>
          <w:rFonts w:ascii="Times New Roman" w:eastAsia="宋体" w:hAnsi="Times New Roman" w:hint="eastAsia"/>
          <w:sz w:val="24"/>
          <w:szCs w:val="24"/>
        </w:rPr>
        <w:t>年</w:t>
      </w:r>
      <w:r w:rsidRPr="000E35C1">
        <w:rPr>
          <w:rFonts w:ascii="Times New Roman" w:eastAsia="宋体" w:hAnsi="Times New Roman" w:hint="eastAsia"/>
          <w:sz w:val="24"/>
          <w:szCs w:val="24"/>
        </w:rPr>
        <w:t>1</w:t>
      </w:r>
      <w:r w:rsidRPr="000E35C1">
        <w:rPr>
          <w:rFonts w:ascii="Times New Roman" w:eastAsia="宋体" w:hAnsi="Times New Roman"/>
          <w:sz w:val="24"/>
          <w:szCs w:val="24"/>
        </w:rPr>
        <w:t>0</w:t>
      </w:r>
      <w:r w:rsidRPr="000E35C1">
        <w:rPr>
          <w:rFonts w:ascii="Times New Roman" w:eastAsia="宋体" w:hAnsi="Times New Roman" w:hint="eastAsia"/>
          <w:sz w:val="24"/>
          <w:szCs w:val="24"/>
        </w:rPr>
        <w:t>月</w:t>
      </w:r>
      <w:r w:rsidRPr="000E35C1">
        <w:rPr>
          <w:rFonts w:ascii="Times New Roman" w:eastAsia="宋体" w:hAnsi="Times New Roman" w:hint="eastAsia"/>
          <w:sz w:val="24"/>
          <w:szCs w:val="24"/>
        </w:rPr>
        <w:t>9</w:t>
      </w:r>
      <w:r w:rsidRPr="000E35C1">
        <w:rPr>
          <w:rFonts w:ascii="Times New Roman" w:eastAsia="宋体" w:hAnsi="Times New Roman" w:hint="eastAsia"/>
          <w:sz w:val="24"/>
          <w:szCs w:val="24"/>
        </w:rPr>
        <w:t>日，</w:t>
      </w:r>
      <w:bookmarkStart w:id="0" w:name="_Hlk123753566"/>
      <w:r w:rsidRPr="000E35C1">
        <w:rPr>
          <w:rFonts w:ascii="Times New Roman" w:eastAsia="宋体" w:hAnsi="Times New Roman" w:hint="eastAsia"/>
          <w:sz w:val="24"/>
          <w:szCs w:val="24"/>
        </w:rPr>
        <w:t>中国证券监督管理委员会青岛监管局对公司出具了《关于对青岛伟隆阀门股份有限公司采取责令改正措施的决定》（</w:t>
      </w:r>
      <w:r w:rsidRPr="000E35C1">
        <w:rPr>
          <w:rFonts w:ascii="Times New Roman" w:eastAsia="宋体" w:hAnsi="Times New Roman" w:hint="eastAsia"/>
          <w:sz w:val="24"/>
          <w:szCs w:val="24"/>
        </w:rPr>
        <w:t>[</w:t>
      </w:r>
      <w:r w:rsidRPr="000E35C1">
        <w:rPr>
          <w:rFonts w:ascii="Times New Roman" w:eastAsia="宋体" w:hAnsi="Times New Roman"/>
          <w:sz w:val="24"/>
          <w:szCs w:val="24"/>
        </w:rPr>
        <w:t>2021]17</w:t>
      </w:r>
      <w:r w:rsidRPr="000E35C1">
        <w:rPr>
          <w:rFonts w:ascii="Times New Roman" w:eastAsia="宋体" w:hAnsi="Times New Roman" w:hint="eastAsia"/>
          <w:sz w:val="24"/>
          <w:szCs w:val="24"/>
        </w:rPr>
        <w:t>号）</w:t>
      </w:r>
      <w:bookmarkEnd w:id="0"/>
      <w:r w:rsidRPr="000E35C1">
        <w:rPr>
          <w:rFonts w:ascii="Times New Roman" w:eastAsia="宋体" w:hAnsi="Times New Roman" w:hint="eastAsia"/>
          <w:sz w:val="24"/>
          <w:szCs w:val="24"/>
        </w:rPr>
        <w:t>，主要内容如下：</w:t>
      </w:r>
      <w:r w:rsidR="002B5DAD">
        <w:rPr>
          <w:rFonts w:ascii="Times New Roman" w:eastAsia="宋体" w:hAnsi="Times New Roman" w:hint="eastAsia"/>
          <w:sz w:val="24"/>
          <w:szCs w:val="24"/>
        </w:rPr>
        <w:t>“</w:t>
      </w:r>
    </w:p>
    <w:p w14:paraId="52890E58" w14:textId="6D139BF2" w:rsidR="002B5DAD" w:rsidRPr="002B5DAD" w:rsidRDefault="002B5DAD" w:rsidP="002B5DAD">
      <w:pPr>
        <w:spacing w:beforeLines="50" w:before="156" w:afterLines="50" w:after="156" w:line="360" w:lineRule="auto"/>
        <w:ind w:firstLineChars="200" w:firstLine="480"/>
        <w:rPr>
          <w:rFonts w:ascii="Times New Roman" w:eastAsia="宋体" w:hAnsi="Times New Roman"/>
          <w:sz w:val="24"/>
          <w:szCs w:val="24"/>
        </w:rPr>
      </w:pPr>
      <w:r w:rsidRPr="002B5DAD">
        <w:rPr>
          <w:rFonts w:ascii="Times New Roman" w:eastAsia="宋体" w:hAnsi="Times New Roman" w:hint="eastAsia"/>
          <w:sz w:val="24"/>
          <w:szCs w:val="24"/>
        </w:rPr>
        <w:t>青岛伟隆阀门股份有限公司：</w:t>
      </w:r>
    </w:p>
    <w:p w14:paraId="3BA2DCC2" w14:textId="77777777" w:rsidR="002B5DAD" w:rsidRPr="002B5DAD" w:rsidRDefault="002B5DAD" w:rsidP="002B5DAD">
      <w:pPr>
        <w:spacing w:beforeLines="50" w:before="156" w:afterLines="50" w:after="156" w:line="360" w:lineRule="auto"/>
        <w:ind w:firstLineChars="200" w:firstLine="480"/>
        <w:rPr>
          <w:rFonts w:ascii="Times New Roman" w:eastAsia="宋体" w:hAnsi="Times New Roman"/>
          <w:sz w:val="24"/>
          <w:szCs w:val="24"/>
        </w:rPr>
      </w:pPr>
      <w:r w:rsidRPr="002B5DAD">
        <w:rPr>
          <w:rFonts w:ascii="Times New Roman" w:eastAsia="宋体" w:hAnsi="Times New Roman" w:hint="eastAsia"/>
          <w:sz w:val="24"/>
          <w:szCs w:val="24"/>
        </w:rPr>
        <w:t>经查，你公司子公司</w:t>
      </w:r>
      <w:proofErr w:type="gramStart"/>
      <w:r w:rsidRPr="002B5DAD">
        <w:rPr>
          <w:rFonts w:ascii="Times New Roman" w:eastAsia="宋体" w:hAnsi="Times New Roman" w:hint="eastAsia"/>
          <w:sz w:val="24"/>
          <w:szCs w:val="24"/>
        </w:rPr>
        <w:t>莱州伟隆阀门</w:t>
      </w:r>
      <w:proofErr w:type="gramEnd"/>
      <w:r w:rsidRPr="002B5DAD">
        <w:rPr>
          <w:rFonts w:ascii="Times New Roman" w:eastAsia="宋体" w:hAnsi="Times New Roman" w:hint="eastAsia"/>
          <w:sz w:val="24"/>
          <w:szCs w:val="24"/>
        </w:rPr>
        <w:t>有限公司原管理人员违反你公司《印鉴管</w:t>
      </w:r>
      <w:r w:rsidRPr="002B5DAD">
        <w:rPr>
          <w:rFonts w:ascii="Times New Roman" w:eastAsia="宋体" w:hAnsi="Times New Roman" w:hint="eastAsia"/>
          <w:sz w:val="24"/>
          <w:szCs w:val="24"/>
        </w:rPr>
        <w:lastRenderedPageBreak/>
        <w:t>理规范》使用</w:t>
      </w:r>
      <w:proofErr w:type="gramStart"/>
      <w:r w:rsidRPr="002B5DAD">
        <w:rPr>
          <w:rFonts w:ascii="Times New Roman" w:eastAsia="宋体" w:hAnsi="Times New Roman" w:hint="eastAsia"/>
          <w:sz w:val="24"/>
          <w:szCs w:val="24"/>
        </w:rPr>
        <w:t>莱州伟隆阀门</w:t>
      </w:r>
      <w:proofErr w:type="gramEnd"/>
      <w:r w:rsidRPr="002B5DAD">
        <w:rPr>
          <w:rFonts w:ascii="Times New Roman" w:eastAsia="宋体" w:hAnsi="Times New Roman" w:hint="eastAsia"/>
          <w:sz w:val="24"/>
          <w:szCs w:val="24"/>
        </w:rPr>
        <w:t>有限公司公章，未履行使用印章前的审批程序，导致了有关涉诉案件的发生，你公司的内部控制存在缺陷，违反了《企业内部控制应用指引第</w:t>
      </w:r>
      <w:r w:rsidRPr="002B5DAD">
        <w:rPr>
          <w:rFonts w:ascii="Times New Roman" w:eastAsia="宋体" w:hAnsi="Times New Roman" w:hint="eastAsia"/>
          <w:sz w:val="24"/>
          <w:szCs w:val="24"/>
        </w:rPr>
        <w:t>12</w:t>
      </w:r>
      <w:r w:rsidRPr="002B5DAD">
        <w:rPr>
          <w:rFonts w:ascii="Times New Roman" w:eastAsia="宋体" w:hAnsi="Times New Roman" w:hint="eastAsia"/>
          <w:sz w:val="24"/>
          <w:szCs w:val="24"/>
        </w:rPr>
        <w:t>号——担保业务》第七条、第八条第一款，《上市公司治理准则（</w:t>
      </w:r>
      <w:r w:rsidRPr="002B5DAD">
        <w:rPr>
          <w:rFonts w:ascii="Times New Roman" w:eastAsia="宋体" w:hAnsi="Times New Roman" w:hint="eastAsia"/>
          <w:sz w:val="24"/>
          <w:szCs w:val="24"/>
        </w:rPr>
        <w:t>2018</w:t>
      </w:r>
      <w:r w:rsidRPr="002B5DAD">
        <w:rPr>
          <w:rFonts w:ascii="Times New Roman" w:eastAsia="宋体" w:hAnsi="Times New Roman" w:hint="eastAsia"/>
          <w:sz w:val="24"/>
          <w:szCs w:val="24"/>
        </w:rPr>
        <w:t>年修订）》第三条、第九十四条的相关规定。</w:t>
      </w:r>
    </w:p>
    <w:p w14:paraId="71FBC98D" w14:textId="77777777" w:rsidR="002B5DAD" w:rsidRPr="002B5DAD" w:rsidRDefault="002B5DAD" w:rsidP="002B5DAD">
      <w:pPr>
        <w:spacing w:beforeLines="50" w:before="156" w:afterLines="50" w:after="156" w:line="360" w:lineRule="auto"/>
        <w:ind w:firstLineChars="200" w:firstLine="480"/>
        <w:rPr>
          <w:rFonts w:ascii="Times New Roman" w:eastAsia="宋体" w:hAnsi="Times New Roman"/>
          <w:sz w:val="24"/>
          <w:szCs w:val="24"/>
        </w:rPr>
      </w:pPr>
      <w:r w:rsidRPr="002B5DAD">
        <w:rPr>
          <w:rFonts w:ascii="Times New Roman" w:eastAsia="宋体" w:hAnsi="Times New Roman" w:hint="eastAsia"/>
          <w:sz w:val="24"/>
          <w:szCs w:val="24"/>
        </w:rPr>
        <w:t>你公司《内幕信息知情人登记管理制度》未按照《关于上市公司内幕信息知情人登记管理制度的规定》（证监会公告〔</w:t>
      </w:r>
      <w:r w:rsidRPr="002B5DAD">
        <w:rPr>
          <w:rFonts w:ascii="Times New Roman" w:eastAsia="宋体" w:hAnsi="Times New Roman" w:hint="eastAsia"/>
          <w:sz w:val="24"/>
          <w:szCs w:val="24"/>
        </w:rPr>
        <w:t>2021</w:t>
      </w:r>
      <w:r w:rsidRPr="002B5DAD">
        <w:rPr>
          <w:rFonts w:ascii="Times New Roman" w:eastAsia="宋体" w:hAnsi="Times New Roman" w:hint="eastAsia"/>
          <w:sz w:val="24"/>
          <w:szCs w:val="24"/>
        </w:rPr>
        <w:t>〕</w:t>
      </w:r>
      <w:r w:rsidRPr="002B5DAD">
        <w:rPr>
          <w:rFonts w:ascii="Times New Roman" w:eastAsia="宋体" w:hAnsi="Times New Roman" w:hint="eastAsia"/>
          <w:sz w:val="24"/>
          <w:szCs w:val="24"/>
        </w:rPr>
        <w:t>5</w:t>
      </w:r>
      <w:r w:rsidRPr="002B5DAD">
        <w:rPr>
          <w:rFonts w:ascii="Times New Roman" w:eastAsia="宋体" w:hAnsi="Times New Roman" w:hint="eastAsia"/>
          <w:sz w:val="24"/>
          <w:szCs w:val="24"/>
        </w:rPr>
        <w:t>号，以下简称《规定》）修订，部分现行制度与《规定》不符，</w:t>
      </w:r>
      <w:proofErr w:type="gramStart"/>
      <w:r w:rsidRPr="002B5DAD">
        <w:rPr>
          <w:rFonts w:ascii="Times New Roman" w:eastAsia="宋体" w:hAnsi="Times New Roman" w:hint="eastAsia"/>
          <w:sz w:val="24"/>
          <w:szCs w:val="24"/>
        </w:rPr>
        <w:t>且制度</w:t>
      </w:r>
      <w:proofErr w:type="gramEnd"/>
      <w:r w:rsidRPr="002B5DAD">
        <w:rPr>
          <w:rFonts w:ascii="Times New Roman" w:eastAsia="宋体" w:hAnsi="Times New Roman" w:hint="eastAsia"/>
          <w:sz w:val="24"/>
          <w:szCs w:val="24"/>
        </w:rPr>
        <w:t>执行存在以下问题：内幕信息知情人未对内幕信息知情人档案进行确认；董事长与董事会秘书未对内幕信息知情人档案的真实、准确和完整签署书面确认意见；未规定公司董事长、监事会在内幕信息知情人登记管理的执行和监督方面的职责；规定的内幕信息知情人档案保存年限与《规定》要求不一致；重大事项进程备忘录记录的相关人员知悉内幕信息时间与内幕信息知情人登记表中记录的时间不一致，且相关人员未在重大事项进程备忘录上签名确认等。上述问题违反了《规定》第六条第一款、第七条第一款、第十条第一款、第十三条第一款的相关规定。</w:t>
      </w:r>
    </w:p>
    <w:p w14:paraId="63702693" w14:textId="77777777" w:rsidR="002B5DAD" w:rsidRPr="002B5DAD" w:rsidRDefault="002B5DAD" w:rsidP="002B5DAD">
      <w:pPr>
        <w:spacing w:beforeLines="50" w:before="156" w:afterLines="50" w:after="156" w:line="360" w:lineRule="auto"/>
        <w:ind w:firstLineChars="200" w:firstLine="480"/>
        <w:rPr>
          <w:rFonts w:ascii="Times New Roman" w:eastAsia="宋体" w:hAnsi="Times New Roman"/>
          <w:sz w:val="24"/>
          <w:szCs w:val="24"/>
        </w:rPr>
      </w:pPr>
      <w:r w:rsidRPr="002B5DAD">
        <w:rPr>
          <w:rFonts w:ascii="Times New Roman" w:eastAsia="宋体" w:hAnsi="Times New Roman" w:hint="eastAsia"/>
          <w:sz w:val="24"/>
          <w:szCs w:val="24"/>
        </w:rPr>
        <w:t>根据《上市公司现场检查办法》（证监会公告〔</w:t>
      </w:r>
      <w:r w:rsidRPr="002B5DAD">
        <w:rPr>
          <w:rFonts w:ascii="Times New Roman" w:eastAsia="宋体" w:hAnsi="Times New Roman" w:hint="eastAsia"/>
          <w:sz w:val="24"/>
          <w:szCs w:val="24"/>
        </w:rPr>
        <w:t>2010</w:t>
      </w:r>
      <w:r w:rsidRPr="002B5DAD">
        <w:rPr>
          <w:rFonts w:ascii="Times New Roman" w:eastAsia="宋体" w:hAnsi="Times New Roman" w:hint="eastAsia"/>
          <w:sz w:val="24"/>
          <w:szCs w:val="24"/>
        </w:rPr>
        <w:t>〕</w:t>
      </w:r>
      <w:r w:rsidRPr="002B5DAD">
        <w:rPr>
          <w:rFonts w:ascii="Times New Roman" w:eastAsia="宋体" w:hAnsi="Times New Roman" w:hint="eastAsia"/>
          <w:sz w:val="24"/>
          <w:szCs w:val="24"/>
        </w:rPr>
        <w:t>12</w:t>
      </w:r>
      <w:r w:rsidRPr="002B5DAD">
        <w:rPr>
          <w:rFonts w:ascii="Times New Roman" w:eastAsia="宋体" w:hAnsi="Times New Roman" w:hint="eastAsia"/>
          <w:sz w:val="24"/>
          <w:szCs w:val="24"/>
        </w:rPr>
        <w:t>号）第二十一条、《规定》第十六条第一款的规定，我局决定对你公司采取责令改正的监管措施，并记入证券期货市场诚信档案。你公司应按照以下要求采取有效措施进行改正：一是组织公司董事、监事、高级管理人员加强证券相关法律法规的培训，强化对上市公司规范运作的责任意识。二是按照《规定》《企业内部控制基本规范》及其配套指引的要求，完善内部控制制度并严格执行，切实提高上市公司规范运作水平。请于收到本决定书之日起</w:t>
      </w:r>
      <w:r w:rsidRPr="002B5DAD">
        <w:rPr>
          <w:rFonts w:ascii="Times New Roman" w:eastAsia="宋体" w:hAnsi="Times New Roman" w:hint="eastAsia"/>
          <w:sz w:val="24"/>
          <w:szCs w:val="24"/>
        </w:rPr>
        <w:t>30</w:t>
      </w:r>
      <w:r w:rsidRPr="002B5DAD">
        <w:rPr>
          <w:rFonts w:ascii="Times New Roman" w:eastAsia="宋体" w:hAnsi="Times New Roman" w:hint="eastAsia"/>
          <w:sz w:val="24"/>
          <w:szCs w:val="24"/>
        </w:rPr>
        <w:t>日内将整改落实情况书面报送我局。</w:t>
      </w:r>
    </w:p>
    <w:p w14:paraId="7F6A49FE" w14:textId="76F81F4B" w:rsidR="002B5DAD" w:rsidRPr="002B5DAD" w:rsidRDefault="002B5DAD" w:rsidP="002B5DAD">
      <w:pPr>
        <w:spacing w:beforeLines="50" w:before="156" w:afterLines="50" w:after="156" w:line="360" w:lineRule="auto"/>
        <w:ind w:firstLineChars="200" w:firstLine="480"/>
        <w:rPr>
          <w:rFonts w:ascii="Times New Roman" w:eastAsia="宋体" w:hAnsi="Times New Roman"/>
          <w:sz w:val="24"/>
          <w:szCs w:val="24"/>
        </w:rPr>
      </w:pPr>
      <w:r w:rsidRPr="002B5DAD">
        <w:rPr>
          <w:rFonts w:ascii="Times New Roman" w:eastAsia="宋体" w:hAnsi="Times New Roman" w:hint="eastAsia"/>
          <w:sz w:val="24"/>
          <w:szCs w:val="24"/>
        </w:rPr>
        <w:t>如果对</w:t>
      </w:r>
      <w:proofErr w:type="gramStart"/>
      <w:r w:rsidRPr="002B5DAD">
        <w:rPr>
          <w:rFonts w:ascii="Times New Roman" w:eastAsia="宋体" w:hAnsi="Times New Roman" w:hint="eastAsia"/>
          <w:sz w:val="24"/>
          <w:szCs w:val="24"/>
        </w:rPr>
        <w:t>本监督</w:t>
      </w:r>
      <w:proofErr w:type="gramEnd"/>
      <w:r w:rsidRPr="002B5DAD">
        <w:rPr>
          <w:rFonts w:ascii="Times New Roman" w:eastAsia="宋体" w:hAnsi="Times New Roman" w:hint="eastAsia"/>
          <w:sz w:val="24"/>
          <w:szCs w:val="24"/>
        </w:rPr>
        <w:t>管理措施不服的，可以在收到本决定书之日起</w:t>
      </w:r>
      <w:r w:rsidRPr="002B5DAD">
        <w:rPr>
          <w:rFonts w:ascii="Times New Roman" w:eastAsia="宋体" w:hAnsi="Times New Roman" w:hint="eastAsia"/>
          <w:sz w:val="24"/>
          <w:szCs w:val="24"/>
        </w:rPr>
        <w:t>60</w:t>
      </w:r>
      <w:r w:rsidRPr="002B5DAD">
        <w:rPr>
          <w:rFonts w:ascii="Times New Roman" w:eastAsia="宋体" w:hAnsi="Times New Roman" w:hint="eastAsia"/>
          <w:sz w:val="24"/>
          <w:szCs w:val="24"/>
        </w:rPr>
        <w:t>日内向中国证券监督管理委员会提出行政复议申请，也可以在收到本决定书之日起六个月内向有管辖权的人民法院提起诉讼。复议与诉讼期间，上述监督管理措施不停止执行</w:t>
      </w:r>
      <w:r w:rsidR="004901A8" w:rsidRPr="000E35C1">
        <w:rPr>
          <w:rFonts w:ascii="Times New Roman" w:eastAsia="宋体" w:hAnsi="Times New Roman" w:hint="eastAsia"/>
          <w:sz w:val="24"/>
          <w:szCs w:val="24"/>
        </w:rPr>
        <w:t>。</w:t>
      </w:r>
      <w:r>
        <w:rPr>
          <w:rFonts w:ascii="Times New Roman" w:eastAsia="宋体" w:hAnsi="Times New Roman" w:hint="eastAsia"/>
          <w:sz w:val="24"/>
          <w:szCs w:val="24"/>
        </w:rPr>
        <w:t>”</w:t>
      </w:r>
    </w:p>
    <w:p w14:paraId="20E73EF4" w14:textId="5E6C64F7" w:rsidR="004901A8" w:rsidRPr="000E35C1" w:rsidRDefault="004901A8" w:rsidP="00F05F65">
      <w:pPr>
        <w:spacing w:beforeLines="50" w:before="156" w:afterLines="50" w:after="156" w:line="360" w:lineRule="auto"/>
        <w:ind w:firstLineChars="200" w:firstLine="482"/>
        <w:rPr>
          <w:rFonts w:ascii="Times New Roman" w:eastAsia="宋体" w:hAnsi="Times New Roman"/>
          <w:b/>
          <w:bCs/>
          <w:sz w:val="24"/>
          <w:szCs w:val="24"/>
        </w:rPr>
      </w:pPr>
      <w:r w:rsidRPr="000E35C1">
        <w:rPr>
          <w:rFonts w:ascii="Times New Roman" w:eastAsia="宋体" w:hAnsi="Times New Roman" w:hint="eastAsia"/>
          <w:b/>
          <w:bCs/>
          <w:sz w:val="24"/>
          <w:szCs w:val="24"/>
        </w:rPr>
        <w:t>（二）深圳证券交易所</w:t>
      </w:r>
      <w:r w:rsidR="003B3244" w:rsidRPr="000E35C1">
        <w:rPr>
          <w:rFonts w:ascii="Times New Roman" w:eastAsia="宋体" w:hAnsi="Times New Roman" w:hint="eastAsia"/>
          <w:b/>
          <w:bCs/>
          <w:sz w:val="24"/>
          <w:szCs w:val="24"/>
        </w:rPr>
        <w:t>上市公司管理一部监管函</w:t>
      </w:r>
    </w:p>
    <w:p w14:paraId="63202420" w14:textId="1E14142E" w:rsidR="003B3244" w:rsidRPr="000E35C1" w:rsidRDefault="003B3244" w:rsidP="00F05F65">
      <w:pPr>
        <w:spacing w:beforeLines="50" w:before="156" w:afterLines="50" w:after="156" w:line="360" w:lineRule="auto"/>
        <w:ind w:firstLineChars="200" w:firstLine="480"/>
        <w:rPr>
          <w:rFonts w:ascii="Times New Roman" w:eastAsia="宋体" w:hAnsi="Times New Roman"/>
          <w:sz w:val="24"/>
          <w:szCs w:val="24"/>
        </w:rPr>
      </w:pPr>
      <w:r w:rsidRPr="000E35C1">
        <w:rPr>
          <w:rFonts w:ascii="Times New Roman" w:eastAsia="宋体" w:hAnsi="Times New Roman" w:hint="eastAsia"/>
          <w:sz w:val="24"/>
          <w:szCs w:val="24"/>
        </w:rPr>
        <w:t>根据中国证券监督管理委员会青岛监管局对公司出具了《关于对青岛伟隆阀门股份有限公司采取责令改正措施的决定》（</w:t>
      </w:r>
      <w:r w:rsidRPr="000E35C1">
        <w:rPr>
          <w:rFonts w:ascii="Times New Roman" w:eastAsia="宋体" w:hAnsi="Times New Roman" w:hint="eastAsia"/>
          <w:sz w:val="24"/>
          <w:szCs w:val="24"/>
        </w:rPr>
        <w:t>[</w:t>
      </w:r>
      <w:r w:rsidRPr="000E35C1">
        <w:rPr>
          <w:rFonts w:ascii="Times New Roman" w:eastAsia="宋体" w:hAnsi="Times New Roman"/>
          <w:sz w:val="24"/>
          <w:szCs w:val="24"/>
        </w:rPr>
        <w:t>2021]17</w:t>
      </w:r>
      <w:r w:rsidRPr="000E35C1">
        <w:rPr>
          <w:rFonts w:ascii="Times New Roman" w:eastAsia="宋体" w:hAnsi="Times New Roman" w:hint="eastAsia"/>
          <w:sz w:val="24"/>
          <w:szCs w:val="24"/>
        </w:rPr>
        <w:t>号），深圳证券交易所上</w:t>
      </w:r>
      <w:r w:rsidRPr="000E35C1">
        <w:rPr>
          <w:rFonts w:ascii="Times New Roman" w:eastAsia="宋体" w:hAnsi="Times New Roman" w:hint="eastAsia"/>
          <w:sz w:val="24"/>
          <w:szCs w:val="24"/>
        </w:rPr>
        <w:lastRenderedPageBreak/>
        <w:t>市公司管理一部于</w:t>
      </w:r>
      <w:r w:rsidRPr="000E35C1">
        <w:rPr>
          <w:rFonts w:ascii="Times New Roman" w:eastAsia="宋体" w:hAnsi="Times New Roman" w:hint="eastAsia"/>
          <w:sz w:val="24"/>
          <w:szCs w:val="24"/>
        </w:rPr>
        <w:t>2</w:t>
      </w:r>
      <w:r w:rsidRPr="000E35C1">
        <w:rPr>
          <w:rFonts w:ascii="Times New Roman" w:eastAsia="宋体" w:hAnsi="Times New Roman"/>
          <w:sz w:val="24"/>
          <w:szCs w:val="24"/>
        </w:rPr>
        <w:t>021</w:t>
      </w:r>
      <w:r w:rsidRPr="000E35C1">
        <w:rPr>
          <w:rFonts w:ascii="Times New Roman" w:eastAsia="宋体" w:hAnsi="Times New Roman" w:hint="eastAsia"/>
          <w:sz w:val="24"/>
          <w:szCs w:val="24"/>
        </w:rPr>
        <w:t>年</w:t>
      </w:r>
      <w:r w:rsidRPr="000E35C1">
        <w:rPr>
          <w:rFonts w:ascii="Times New Roman" w:eastAsia="宋体" w:hAnsi="Times New Roman" w:hint="eastAsia"/>
          <w:sz w:val="24"/>
          <w:szCs w:val="24"/>
        </w:rPr>
        <w:t>1</w:t>
      </w:r>
      <w:r w:rsidRPr="000E35C1">
        <w:rPr>
          <w:rFonts w:ascii="Times New Roman" w:eastAsia="宋体" w:hAnsi="Times New Roman"/>
          <w:sz w:val="24"/>
          <w:szCs w:val="24"/>
        </w:rPr>
        <w:t>0</w:t>
      </w:r>
      <w:r w:rsidRPr="000E35C1">
        <w:rPr>
          <w:rFonts w:ascii="Times New Roman" w:eastAsia="宋体" w:hAnsi="Times New Roman" w:hint="eastAsia"/>
          <w:sz w:val="24"/>
          <w:szCs w:val="24"/>
        </w:rPr>
        <w:t>月</w:t>
      </w:r>
      <w:r w:rsidRPr="000E35C1">
        <w:rPr>
          <w:rFonts w:ascii="Times New Roman" w:eastAsia="宋体" w:hAnsi="Times New Roman" w:hint="eastAsia"/>
          <w:sz w:val="24"/>
          <w:szCs w:val="24"/>
        </w:rPr>
        <w:t>2</w:t>
      </w:r>
      <w:r w:rsidRPr="000E35C1">
        <w:rPr>
          <w:rFonts w:ascii="Times New Roman" w:eastAsia="宋体" w:hAnsi="Times New Roman"/>
          <w:sz w:val="24"/>
          <w:szCs w:val="24"/>
        </w:rPr>
        <w:t>0</w:t>
      </w:r>
      <w:r w:rsidRPr="000E35C1">
        <w:rPr>
          <w:rFonts w:ascii="Times New Roman" w:eastAsia="宋体" w:hAnsi="Times New Roman" w:hint="eastAsia"/>
          <w:sz w:val="24"/>
          <w:szCs w:val="24"/>
        </w:rPr>
        <w:t>日向公司出具了《关于对青岛伟隆阀门股份有限公司的监管函》（公司部监管函</w:t>
      </w:r>
      <w:r w:rsidRPr="000E35C1">
        <w:rPr>
          <w:rFonts w:ascii="Times New Roman" w:eastAsia="宋体" w:hAnsi="Times New Roman" w:hint="eastAsia"/>
          <w:sz w:val="24"/>
          <w:szCs w:val="24"/>
        </w:rPr>
        <w:t>[</w:t>
      </w:r>
      <w:r w:rsidRPr="000E35C1">
        <w:rPr>
          <w:rFonts w:ascii="Times New Roman" w:eastAsia="宋体" w:hAnsi="Times New Roman"/>
          <w:sz w:val="24"/>
          <w:szCs w:val="24"/>
        </w:rPr>
        <w:t>2021]</w:t>
      </w:r>
      <w:r w:rsidRPr="000E35C1">
        <w:rPr>
          <w:rFonts w:ascii="Times New Roman" w:eastAsia="宋体" w:hAnsi="Times New Roman" w:hint="eastAsia"/>
          <w:sz w:val="24"/>
          <w:szCs w:val="24"/>
        </w:rPr>
        <w:t>第</w:t>
      </w:r>
      <w:r w:rsidRPr="000E35C1">
        <w:rPr>
          <w:rFonts w:ascii="Times New Roman" w:eastAsia="宋体" w:hAnsi="Times New Roman" w:hint="eastAsia"/>
          <w:sz w:val="24"/>
          <w:szCs w:val="24"/>
        </w:rPr>
        <w:t>1</w:t>
      </w:r>
      <w:r w:rsidRPr="000E35C1">
        <w:rPr>
          <w:rFonts w:ascii="Times New Roman" w:eastAsia="宋体" w:hAnsi="Times New Roman"/>
          <w:sz w:val="24"/>
          <w:szCs w:val="24"/>
        </w:rPr>
        <w:t>60</w:t>
      </w:r>
      <w:r w:rsidRPr="000E35C1">
        <w:rPr>
          <w:rFonts w:ascii="Times New Roman" w:eastAsia="宋体" w:hAnsi="Times New Roman" w:hint="eastAsia"/>
          <w:sz w:val="24"/>
          <w:szCs w:val="24"/>
        </w:rPr>
        <w:t>号）</w:t>
      </w:r>
      <w:r w:rsidR="002B5DAD">
        <w:rPr>
          <w:rFonts w:ascii="Times New Roman" w:eastAsia="宋体" w:hAnsi="Times New Roman" w:hint="eastAsia"/>
          <w:sz w:val="24"/>
          <w:szCs w:val="24"/>
        </w:rPr>
        <w:t>，</w:t>
      </w:r>
      <w:r w:rsidRPr="000E35C1">
        <w:rPr>
          <w:rFonts w:ascii="Times New Roman" w:eastAsia="宋体" w:hAnsi="Times New Roman" w:hint="eastAsia"/>
          <w:sz w:val="24"/>
          <w:szCs w:val="24"/>
        </w:rPr>
        <w:t>主要内容如下：</w:t>
      </w:r>
      <w:r w:rsidR="00F665C3">
        <w:rPr>
          <w:rFonts w:ascii="Times New Roman" w:eastAsia="宋体" w:hAnsi="Times New Roman" w:hint="eastAsia"/>
          <w:sz w:val="24"/>
          <w:szCs w:val="24"/>
        </w:rPr>
        <w:t>“</w:t>
      </w:r>
    </w:p>
    <w:p w14:paraId="661DF58F" w14:textId="77777777" w:rsidR="002B5DAD" w:rsidRPr="00F665C3" w:rsidRDefault="002B5DAD" w:rsidP="00F665C3">
      <w:pPr>
        <w:spacing w:beforeLines="50" w:before="156" w:afterLines="50" w:after="156" w:line="360" w:lineRule="auto"/>
        <w:ind w:firstLineChars="200" w:firstLine="480"/>
        <w:rPr>
          <w:rFonts w:ascii="Times New Roman" w:eastAsia="宋体" w:hAnsi="Times New Roman"/>
          <w:sz w:val="24"/>
          <w:szCs w:val="24"/>
        </w:rPr>
      </w:pPr>
      <w:r w:rsidRPr="00F665C3">
        <w:rPr>
          <w:rFonts w:ascii="Times New Roman" w:eastAsia="宋体" w:hAnsi="Times New Roman" w:hint="eastAsia"/>
          <w:sz w:val="24"/>
          <w:szCs w:val="24"/>
        </w:rPr>
        <w:t>青岛伟隆阀门股份有限公司董事会：</w:t>
      </w:r>
    </w:p>
    <w:p w14:paraId="26626410" w14:textId="77777777" w:rsidR="002B5DAD" w:rsidRPr="00F665C3" w:rsidRDefault="002B5DAD" w:rsidP="00F665C3">
      <w:pPr>
        <w:spacing w:beforeLines="50" w:before="156" w:afterLines="50" w:after="156" w:line="360" w:lineRule="auto"/>
        <w:ind w:firstLineChars="200" w:firstLine="480"/>
        <w:rPr>
          <w:rFonts w:ascii="Times New Roman" w:eastAsia="宋体" w:hAnsi="Times New Roman"/>
          <w:sz w:val="24"/>
          <w:szCs w:val="24"/>
        </w:rPr>
      </w:pPr>
      <w:r w:rsidRPr="00F665C3">
        <w:rPr>
          <w:rFonts w:ascii="Times New Roman" w:eastAsia="宋体" w:hAnsi="Times New Roman" w:hint="eastAsia"/>
          <w:sz w:val="24"/>
          <w:szCs w:val="24"/>
        </w:rPr>
        <w:t>你公司</w:t>
      </w:r>
      <w:r w:rsidRPr="00F665C3">
        <w:rPr>
          <w:rFonts w:ascii="Times New Roman" w:eastAsia="宋体" w:hAnsi="Times New Roman" w:hint="eastAsia"/>
          <w:sz w:val="24"/>
          <w:szCs w:val="24"/>
        </w:rPr>
        <w:t>2021</w:t>
      </w:r>
      <w:r w:rsidRPr="00F665C3">
        <w:rPr>
          <w:rFonts w:ascii="Times New Roman" w:eastAsia="宋体" w:hAnsi="Times New Roman" w:hint="eastAsia"/>
          <w:sz w:val="24"/>
          <w:szCs w:val="24"/>
        </w:rPr>
        <w:t>年半年报和近期披露的《关于公司收到青岛证监局行政监管措施决定书的公告》显示，你公司全资子公司</w:t>
      </w:r>
      <w:proofErr w:type="gramStart"/>
      <w:r w:rsidRPr="00F665C3">
        <w:rPr>
          <w:rFonts w:ascii="Times New Roman" w:eastAsia="宋体" w:hAnsi="Times New Roman" w:hint="eastAsia"/>
          <w:sz w:val="24"/>
          <w:szCs w:val="24"/>
        </w:rPr>
        <w:t>莱州伟隆阀门</w:t>
      </w:r>
      <w:proofErr w:type="gramEnd"/>
      <w:r w:rsidRPr="00F665C3">
        <w:rPr>
          <w:rFonts w:ascii="Times New Roman" w:eastAsia="宋体" w:hAnsi="Times New Roman" w:hint="eastAsia"/>
          <w:sz w:val="24"/>
          <w:szCs w:val="24"/>
        </w:rPr>
        <w:t>有限公司（以下简称“莱州伟隆”）原管理人员违反你公司《印鉴管理规范》使用</w:t>
      </w:r>
      <w:proofErr w:type="gramStart"/>
      <w:r w:rsidRPr="00F665C3">
        <w:rPr>
          <w:rFonts w:ascii="Times New Roman" w:eastAsia="宋体" w:hAnsi="Times New Roman" w:hint="eastAsia"/>
          <w:sz w:val="24"/>
          <w:szCs w:val="24"/>
        </w:rPr>
        <w:t>莱州伟隆公章</w:t>
      </w:r>
      <w:proofErr w:type="gramEnd"/>
      <w:r w:rsidRPr="00F665C3">
        <w:rPr>
          <w:rFonts w:ascii="Times New Roman" w:eastAsia="宋体" w:hAnsi="Times New Roman" w:hint="eastAsia"/>
          <w:sz w:val="24"/>
          <w:szCs w:val="24"/>
        </w:rPr>
        <w:t>，导致了相关当事人起诉</w:t>
      </w:r>
      <w:proofErr w:type="gramStart"/>
      <w:r w:rsidRPr="00F665C3">
        <w:rPr>
          <w:rFonts w:ascii="Times New Roman" w:eastAsia="宋体" w:hAnsi="Times New Roman" w:hint="eastAsia"/>
          <w:sz w:val="24"/>
          <w:szCs w:val="24"/>
        </w:rPr>
        <w:t>莱州伟隆对</w:t>
      </w:r>
      <w:proofErr w:type="gramEnd"/>
      <w:r w:rsidRPr="00F665C3">
        <w:rPr>
          <w:rFonts w:ascii="Times New Roman" w:eastAsia="宋体" w:hAnsi="Times New Roman" w:hint="eastAsia"/>
          <w:sz w:val="24"/>
          <w:szCs w:val="24"/>
        </w:rPr>
        <w:t>相关个人借款承担连带责任，起诉金额</w:t>
      </w:r>
      <w:r w:rsidRPr="00F665C3">
        <w:rPr>
          <w:rFonts w:ascii="Times New Roman" w:eastAsia="宋体" w:hAnsi="Times New Roman" w:hint="eastAsia"/>
          <w:sz w:val="24"/>
          <w:szCs w:val="24"/>
        </w:rPr>
        <w:t>1505.17</w:t>
      </w:r>
      <w:r w:rsidRPr="00F665C3">
        <w:rPr>
          <w:rFonts w:ascii="Times New Roman" w:eastAsia="宋体" w:hAnsi="Times New Roman" w:hint="eastAsia"/>
          <w:sz w:val="24"/>
          <w:szCs w:val="24"/>
        </w:rPr>
        <w:t>万元；</w:t>
      </w:r>
      <w:r w:rsidRPr="00F665C3">
        <w:rPr>
          <w:rFonts w:ascii="Times New Roman" w:eastAsia="宋体" w:hAnsi="Times New Roman" w:hint="eastAsia"/>
          <w:sz w:val="24"/>
          <w:szCs w:val="24"/>
        </w:rPr>
        <w:t>2021</w:t>
      </w:r>
      <w:r w:rsidRPr="00F665C3">
        <w:rPr>
          <w:rFonts w:ascii="Times New Roman" w:eastAsia="宋体" w:hAnsi="Times New Roman" w:hint="eastAsia"/>
          <w:sz w:val="24"/>
          <w:szCs w:val="24"/>
        </w:rPr>
        <w:t>年</w:t>
      </w:r>
      <w:r w:rsidRPr="00F665C3">
        <w:rPr>
          <w:rFonts w:ascii="Times New Roman" w:eastAsia="宋体" w:hAnsi="Times New Roman" w:hint="eastAsia"/>
          <w:sz w:val="24"/>
          <w:szCs w:val="24"/>
        </w:rPr>
        <w:t>1</w:t>
      </w:r>
      <w:r w:rsidRPr="00F665C3">
        <w:rPr>
          <w:rFonts w:ascii="Times New Roman" w:eastAsia="宋体" w:hAnsi="Times New Roman" w:hint="eastAsia"/>
          <w:sz w:val="24"/>
          <w:szCs w:val="24"/>
        </w:rPr>
        <w:t>月，莱州市人民法院一审判决，莱州</w:t>
      </w:r>
      <w:proofErr w:type="gramStart"/>
      <w:r w:rsidRPr="00F665C3">
        <w:rPr>
          <w:rFonts w:ascii="Times New Roman" w:eastAsia="宋体" w:hAnsi="Times New Roman" w:hint="eastAsia"/>
          <w:sz w:val="24"/>
          <w:szCs w:val="24"/>
        </w:rPr>
        <w:t>伟隆不</w:t>
      </w:r>
      <w:proofErr w:type="gramEnd"/>
      <w:r w:rsidRPr="00F665C3">
        <w:rPr>
          <w:rFonts w:ascii="Times New Roman" w:eastAsia="宋体" w:hAnsi="Times New Roman" w:hint="eastAsia"/>
          <w:sz w:val="24"/>
          <w:szCs w:val="24"/>
        </w:rPr>
        <w:t>承担担保责任，但对给付义务责任范围内债务人不能清偿部分向原告承担</w:t>
      </w:r>
      <w:r w:rsidRPr="00F665C3">
        <w:rPr>
          <w:rFonts w:ascii="Times New Roman" w:eastAsia="宋体" w:hAnsi="Times New Roman" w:hint="eastAsia"/>
          <w:sz w:val="24"/>
          <w:szCs w:val="24"/>
        </w:rPr>
        <w:t>50%</w:t>
      </w:r>
      <w:r w:rsidRPr="00F665C3">
        <w:rPr>
          <w:rFonts w:ascii="Times New Roman" w:eastAsia="宋体" w:hAnsi="Times New Roman" w:hint="eastAsia"/>
          <w:sz w:val="24"/>
          <w:szCs w:val="24"/>
        </w:rPr>
        <w:t>的赔偿责任。</w:t>
      </w:r>
      <w:proofErr w:type="gramStart"/>
      <w:r w:rsidRPr="00F665C3">
        <w:rPr>
          <w:rFonts w:ascii="Times New Roman" w:eastAsia="宋体" w:hAnsi="Times New Roman" w:hint="eastAsia"/>
          <w:sz w:val="24"/>
          <w:szCs w:val="24"/>
        </w:rPr>
        <w:t>莱州伟隆公章</w:t>
      </w:r>
      <w:proofErr w:type="gramEnd"/>
      <w:r w:rsidRPr="00F665C3">
        <w:rPr>
          <w:rFonts w:ascii="Times New Roman" w:eastAsia="宋体" w:hAnsi="Times New Roman" w:hint="eastAsia"/>
          <w:sz w:val="24"/>
          <w:szCs w:val="24"/>
        </w:rPr>
        <w:t>管控不当导致了有关涉诉案件的发生，你公司的内部控制存在缺陷。</w:t>
      </w:r>
    </w:p>
    <w:p w14:paraId="27A58FFB" w14:textId="77777777" w:rsidR="002B5DAD" w:rsidRPr="00F665C3" w:rsidRDefault="002B5DAD" w:rsidP="00F665C3">
      <w:pPr>
        <w:spacing w:beforeLines="50" w:before="156" w:afterLines="50" w:after="156" w:line="360" w:lineRule="auto"/>
        <w:ind w:firstLineChars="200" w:firstLine="480"/>
        <w:rPr>
          <w:rFonts w:ascii="Times New Roman" w:eastAsia="宋体" w:hAnsi="Times New Roman"/>
          <w:sz w:val="24"/>
          <w:szCs w:val="24"/>
        </w:rPr>
      </w:pPr>
      <w:r w:rsidRPr="00F665C3">
        <w:rPr>
          <w:rFonts w:ascii="Times New Roman" w:eastAsia="宋体" w:hAnsi="Times New Roman" w:hint="eastAsia"/>
          <w:sz w:val="24"/>
          <w:szCs w:val="24"/>
        </w:rPr>
        <w:t>你公司的上述行为违反了《深圳证券交易所股票上市规则（</w:t>
      </w:r>
      <w:r w:rsidRPr="00F665C3">
        <w:rPr>
          <w:rFonts w:ascii="Times New Roman" w:eastAsia="宋体" w:hAnsi="Times New Roman" w:hint="eastAsia"/>
          <w:sz w:val="24"/>
          <w:szCs w:val="24"/>
        </w:rPr>
        <w:t>2020</w:t>
      </w:r>
      <w:r w:rsidRPr="00F665C3">
        <w:rPr>
          <w:rFonts w:ascii="Times New Roman" w:eastAsia="宋体" w:hAnsi="Times New Roman" w:hint="eastAsia"/>
          <w:sz w:val="24"/>
          <w:szCs w:val="24"/>
        </w:rPr>
        <w:t>年修订）》第</w:t>
      </w:r>
      <w:r w:rsidRPr="00F665C3">
        <w:rPr>
          <w:rFonts w:ascii="Times New Roman" w:eastAsia="宋体" w:hAnsi="Times New Roman" w:hint="eastAsia"/>
          <w:sz w:val="24"/>
          <w:szCs w:val="24"/>
        </w:rPr>
        <w:t>1.4</w:t>
      </w:r>
      <w:r w:rsidRPr="00F665C3">
        <w:rPr>
          <w:rFonts w:ascii="Times New Roman" w:eastAsia="宋体" w:hAnsi="Times New Roman" w:hint="eastAsia"/>
          <w:sz w:val="24"/>
          <w:szCs w:val="24"/>
        </w:rPr>
        <w:t>条和《深圳证券交易所上市公司规范运作指引</w:t>
      </w:r>
      <w:r w:rsidRPr="00F665C3">
        <w:rPr>
          <w:rFonts w:ascii="Times New Roman" w:eastAsia="宋体" w:hAnsi="Times New Roman" w:hint="eastAsia"/>
          <w:sz w:val="24"/>
          <w:szCs w:val="24"/>
        </w:rPr>
        <w:t>(2020</w:t>
      </w:r>
      <w:r w:rsidRPr="00F665C3">
        <w:rPr>
          <w:rFonts w:ascii="Times New Roman" w:eastAsia="宋体" w:hAnsi="Times New Roman" w:hint="eastAsia"/>
          <w:sz w:val="24"/>
          <w:szCs w:val="24"/>
        </w:rPr>
        <w:t>年修订</w:t>
      </w:r>
      <w:r w:rsidRPr="00F665C3">
        <w:rPr>
          <w:rFonts w:ascii="Times New Roman" w:eastAsia="宋体" w:hAnsi="Times New Roman" w:hint="eastAsia"/>
          <w:sz w:val="24"/>
          <w:szCs w:val="24"/>
        </w:rPr>
        <w:t>)</w:t>
      </w:r>
      <w:r w:rsidRPr="00F665C3">
        <w:rPr>
          <w:rFonts w:ascii="Times New Roman" w:eastAsia="宋体" w:hAnsi="Times New Roman" w:hint="eastAsia"/>
          <w:sz w:val="24"/>
          <w:szCs w:val="24"/>
        </w:rPr>
        <w:t>》第</w:t>
      </w:r>
      <w:r w:rsidRPr="00F665C3">
        <w:rPr>
          <w:rFonts w:ascii="Times New Roman" w:eastAsia="宋体" w:hAnsi="Times New Roman" w:hint="eastAsia"/>
          <w:sz w:val="24"/>
          <w:szCs w:val="24"/>
        </w:rPr>
        <w:t>2.5.1</w:t>
      </w:r>
      <w:r w:rsidRPr="00F665C3">
        <w:rPr>
          <w:rFonts w:ascii="Times New Roman" w:eastAsia="宋体" w:hAnsi="Times New Roman" w:hint="eastAsia"/>
          <w:sz w:val="24"/>
          <w:szCs w:val="24"/>
        </w:rPr>
        <w:t>条的规定。本所希望你公司吸取教训，及时整改，杜绝上述问题的再次发生。</w:t>
      </w:r>
    </w:p>
    <w:p w14:paraId="159165AE" w14:textId="77777777" w:rsidR="002B5DAD" w:rsidRPr="00F665C3" w:rsidRDefault="002B5DAD" w:rsidP="00F665C3">
      <w:pPr>
        <w:spacing w:beforeLines="50" w:before="156" w:afterLines="50" w:after="156" w:line="360" w:lineRule="auto"/>
        <w:ind w:firstLineChars="200" w:firstLine="480"/>
        <w:rPr>
          <w:rFonts w:ascii="Times New Roman" w:eastAsia="宋体" w:hAnsi="Times New Roman"/>
          <w:sz w:val="24"/>
          <w:szCs w:val="24"/>
        </w:rPr>
      </w:pPr>
      <w:r w:rsidRPr="00F665C3">
        <w:rPr>
          <w:rFonts w:ascii="Times New Roman" w:eastAsia="宋体" w:hAnsi="Times New Roman" w:hint="eastAsia"/>
          <w:sz w:val="24"/>
          <w:szCs w:val="24"/>
        </w:rPr>
        <w:t>同时，提醒你公司严格遵守《证券法》《公司法》等法律法规，以及本所《股票上市规则》《上市公司规范运作指引》的规定，真实、准确、完整、及时、公平地履行信息披露义务，杜绝此类事件发生。</w:t>
      </w:r>
    </w:p>
    <w:p w14:paraId="6726A07E" w14:textId="60DCBE1E" w:rsidR="003B3244" w:rsidRPr="00F665C3" w:rsidRDefault="002B5DAD" w:rsidP="00F665C3">
      <w:pPr>
        <w:spacing w:beforeLines="50" w:before="156" w:afterLines="50" w:after="156" w:line="360" w:lineRule="auto"/>
        <w:ind w:firstLineChars="200" w:firstLine="480"/>
        <w:rPr>
          <w:rFonts w:ascii="Times New Roman" w:eastAsia="宋体" w:hAnsi="Times New Roman"/>
          <w:sz w:val="24"/>
          <w:szCs w:val="24"/>
        </w:rPr>
      </w:pPr>
      <w:r w:rsidRPr="00F665C3">
        <w:rPr>
          <w:rFonts w:ascii="Times New Roman" w:eastAsia="宋体" w:hAnsi="Times New Roman" w:hint="eastAsia"/>
          <w:sz w:val="24"/>
          <w:szCs w:val="24"/>
        </w:rPr>
        <w:t>特此函告</w:t>
      </w:r>
      <w:r w:rsidR="003B3244" w:rsidRPr="00F665C3">
        <w:rPr>
          <w:rFonts w:ascii="Times New Roman" w:eastAsia="宋体" w:hAnsi="Times New Roman" w:hint="eastAsia"/>
          <w:sz w:val="24"/>
          <w:szCs w:val="24"/>
        </w:rPr>
        <w:t>。</w:t>
      </w:r>
      <w:r w:rsidR="00F665C3">
        <w:rPr>
          <w:rFonts w:ascii="Times New Roman" w:eastAsia="宋体" w:hAnsi="Times New Roman" w:hint="eastAsia"/>
          <w:sz w:val="24"/>
          <w:szCs w:val="24"/>
        </w:rPr>
        <w:t>”</w:t>
      </w:r>
    </w:p>
    <w:p w14:paraId="48DA759C" w14:textId="79D35EBB" w:rsidR="003B3244" w:rsidRPr="000E35C1" w:rsidRDefault="003B3244" w:rsidP="003B3244">
      <w:pPr>
        <w:widowControl/>
        <w:spacing w:beforeLines="50" w:before="156" w:afterLines="50" w:after="156" w:line="360" w:lineRule="auto"/>
        <w:ind w:firstLineChars="200" w:firstLine="482"/>
        <w:jc w:val="left"/>
        <w:rPr>
          <w:rFonts w:ascii="Times New Roman" w:eastAsia="宋体" w:hAnsi="Times New Roman" w:cs="宋体"/>
          <w:b/>
          <w:bCs/>
          <w:color w:val="000000"/>
          <w:kern w:val="0"/>
          <w:sz w:val="24"/>
          <w:szCs w:val="24"/>
        </w:rPr>
      </w:pPr>
      <w:r w:rsidRPr="000E35C1">
        <w:rPr>
          <w:rFonts w:ascii="Times New Roman" w:eastAsia="宋体" w:hAnsi="Times New Roman" w:cs="宋体" w:hint="eastAsia"/>
          <w:b/>
          <w:bCs/>
          <w:color w:val="000000"/>
          <w:kern w:val="0"/>
          <w:sz w:val="24"/>
          <w:szCs w:val="24"/>
        </w:rPr>
        <w:t>（三）整改情况</w:t>
      </w:r>
    </w:p>
    <w:p w14:paraId="3CE61AC1" w14:textId="59832C99" w:rsidR="003B3244" w:rsidRPr="003E7DFE" w:rsidRDefault="003E7DFE" w:rsidP="003E7DFE">
      <w:pPr>
        <w:spacing w:beforeLines="50" w:before="156" w:afterLines="50" w:after="156" w:line="360" w:lineRule="auto"/>
        <w:ind w:firstLineChars="200" w:firstLine="480"/>
        <w:rPr>
          <w:rFonts w:ascii="Times New Roman" w:eastAsia="宋体" w:hAnsi="Times New Roman"/>
          <w:sz w:val="24"/>
          <w:szCs w:val="24"/>
        </w:rPr>
      </w:pPr>
      <w:r w:rsidRPr="003E7DFE">
        <w:rPr>
          <w:rFonts w:ascii="Times New Roman" w:eastAsia="宋体" w:hAnsi="Times New Roman"/>
          <w:sz w:val="24"/>
          <w:szCs w:val="24"/>
        </w:rPr>
        <w:t>公司根据</w:t>
      </w:r>
      <w:r w:rsidRPr="000E35C1">
        <w:rPr>
          <w:rFonts w:ascii="Times New Roman" w:eastAsia="宋体" w:hAnsi="Times New Roman" w:hint="eastAsia"/>
          <w:sz w:val="24"/>
          <w:szCs w:val="24"/>
        </w:rPr>
        <w:t>中国证券监督管理委员会青岛监管局</w:t>
      </w:r>
      <w:r>
        <w:rPr>
          <w:rFonts w:ascii="Times New Roman" w:eastAsia="宋体" w:hAnsi="Times New Roman" w:hint="eastAsia"/>
          <w:sz w:val="24"/>
          <w:szCs w:val="24"/>
        </w:rPr>
        <w:t>下发的</w:t>
      </w:r>
      <w:r w:rsidRPr="000E35C1">
        <w:rPr>
          <w:rFonts w:ascii="Times New Roman" w:eastAsia="宋体" w:hAnsi="Times New Roman" w:hint="eastAsia"/>
          <w:sz w:val="24"/>
          <w:szCs w:val="24"/>
        </w:rPr>
        <w:t>《关于对青岛伟隆阀门股份有限公司采取责令改正措施的决定》（</w:t>
      </w:r>
      <w:r w:rsidRPr="000E35C1">
        <w:rPr>
          <w:rFonts w:ascii="Times New Roman" w:eastAsia="宋体" w:hAnsi="Times New Roman" w:hint="eastAsia"/>
          <w:sz w:val="24"/>
          <w:szCs w:val="24"/>
        </w:rPr>
        <w:t>[</w:t>
      </w:r>
      <w:r w:rsidRPr="000E35C1">
        <w:rPr>
          <w:rFonts w:ascii="Times New Roman" w:eastAsia="宋体" w:hAnsi="Times New Roman"/>
          <w:sz w:val="24"/>
          <w:szCs w:val="24"/>
        </w:rPr>
        <w:t>2021]17</w:t>
      </w:r>
      <w:r w:rsidRPr="000E35C1">
        <w:rPr>
          <w:rFonts w:ascii="Times New Roman" w:eastAsia="宋体" w:hAnsi="Times New Roman" w:hint="eastAsia"/>
          <w:sz w:val="24"/>
          <w:szCs w:val="24"/>
        </w:rPr>
        <w:t>号）</w:t>
      </w:r>
      <w:r>
        <w:rPr>
          <w:rFonts w:ascii="Times New Roman" w:eastAsia="宋体" w:hAnsi="Times New Roman" w:hint="eastAsia"/>
          <w:sz w:val="24"/>
          <w:szCs w:val="24"/>
        </w:rPr>
        <w:t>和</w:t>
      </w:r>
      <w:r w:rsidRPr="000E35C1">
        <w:rPr>
          <w:rFonts w:ascii="Times New Roman" w:eastAsia="宋体" w:hAnsi="Times New Roman" w:hint="eastAsia"/>
          <w:sz w:val="24"/>
          <w:szCs w:val="24"/>
        </w:rPr>
        <w:t>深圳证券交易所</w:t>
      </w:r>
      <w:r>
        <w:rPr>
          <w:rFonts w:ascii="Times New Roman" w:eastAsia="宋体" w:hAnsi="Times New Roman" w:hint="eastAsia"/>
          <w:sz w:val="24"/>
          <w:szCs w:val="24"/>
        </w:rPr>
        <w:t>下发的</w:t>
      </w:r>
      <w:r w:rsidRPr="000E35C1">
        <w:rPr>
          <w:rFonts w:ascii="Times New Roman" w:eastAsia="宋体" w:hAnsi="Times New Roman" w:hint="eastAsia"/>
          <w:sz w:val="24"/>
          <w:szCs w:val="24"/>
        </w:rPr>
        <w:t>《关于对青岛伟隆阀门股份有限公司的监管函》（公司部监管函</w:t>
      </w:r>
      <w:r w:rsidRPr="000E35C1">
        <w:rPr>
          <w:rFonts w:ascii="Times New Roman" w:eastAsia="宋体" w:hAnsi="Times New Roman" w:hint="eastAsia"/>
          <w:sz w:val="24"/>
          <w:szCs w:val="24"/>
        </w:rPr>
        <w:t>[</w:t>
      </w:r>
      <w:r w:rsidRPr="000E35C1">
        <w:rPr>
          <w:rFonts w:ascii="Times New Roman" w:eastAsia="宋体" w:hAnsi="Times New Roman"/>
          <w:sz w:val="24"/>
          <w:szCs w:val="24"/>
        </w:rPr>
        <w:t>2021]</w:t>
      </w:r>
      <w:r w:rsidRPr="000E35C1">
        <w:rPr>
          <w:rFonts w:ascii="Times New Roman" w:eastAsia="宋体" w:hAnsi="Times New Roman" w:hint="eastAsia"/>
          <w:sz w:val="24"/>
          <w:szCs w:val="24"/>
        </w:rPr>
        <w:t>第</w:t>
      </w:r>
      <w:r w:rsidRPr="000E35C1">
        <w:rPr>
          <w:rFonts w:ascii="Times New Roman" w:eastAsia="宋体" w:hAnsi="Times New Roman" w:hint="eastAsia"/>
          <w:sz w:val="24"/>
          <w:szCs w:val="24"/>
        </w:rPr>
        <w:t>1</w:t>
      </w:r>
      <w:r w:rsidRPr="000E35C1">
        <w:rPr>
          <w:rFonts w:ascii="Times New Roman" w:eastAsia="宋体" w:hAnsi="Times New Roman"/>
          <w:sz w:val="24"/>
          <w:szCs w:val="24"/>
        </w:rPr>
        <w:t>60</w:t>
      </w:r>
      <w:r w:rsidRPr="000E35C1">
        <w:rPr>
          <w:rFonts w:ascii="Times New Roman" w:eastAsia="宋体" w:hAnsi="Times New Roman" w:hint="eastAsia"/>
          <w:sz w:val="24"/>
          <w:szCs w:val="24"/>
        </w:rPr>
        <w:t>号）</w:t>
      </w:r>
      <w:r w:rsidRPr="003E7DFE">
        <w:rPr>
          <w:rFonts w:ascii="Times New Roman" w:eastAsia="宋体" w:hAnsi="Times New Roman"/>
          <w:sz w:val="24"/>
          <w:szCs w:val="24"/>
        </w:rPr>
        <w:t>有关精神和要求</w:t>
      </w:r>
      <w:r w:rsidR="003B3244" w:rsidRPr="003E7DFE">
        <w:rPr>
          <w:rFonts w:ascii="Times New Roman" w:eastAsia="宋体" w:hAnsi="Times New Roman" w:hint="eastAsia"/>
          <w:sz w:val="24"/>
          <w:szCs w:val="24"/>
        </w:rPr>
        <w:t>，进行了认真整改，具体情况如下：</w:t>
      </w:r>
    </w:p>
    <w:p w14:paraId="233B1BD1" w14:textId="005A6C31" w:rsidR="003B3244" w:rsidRPr="000E35C1" w:rsidRDefault="003B3244" w:rsidP="005739C8">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0E35C1">
        <w:rPr>
          <w:rFonts w:ascii="Times New Roman" w:eastAsia="宋体" w:hAnsi="Times New Roman" w:cs="宋体" w:hint="eastAsia"/>
          <w:color w:val="000000"/>
          <w:kern w:val="0"/>
          <w:sz w:val="24"/>
          <w:szCs w:val="24"/>
        </w:rPr>
        <w:t>1</w:t>
      </w:r>
      <w:r w:rsidRPr="000E35C1">
        <w:rPr>
          <w:rFonts w:ascii="Times New Roman" w:eastAsia="宋体" w:hAnsi="Times New Roman" w:cs="宋体" w:hint="eastAsia"/>
          <w:color w:val="000000"/>
          <w:kern w:val="0"/>
          <w:sz w:val="24"/>
          <w:szCs w:val="24"/>
        </w:rPr>
        <w:t>、为强化公司董事、监事、高级管理人员以及有关人员的合</w:t>
      </w:r>
      <w:proofErr w:type="gramStart"/>
      <w:r w:rsidRPr="000E35C1">
        <w:rPr>
          <w:rFonts w:ascii="Times New Roman" w:eastAsia="宋体" w:hAnsi="Times New Roman" w:cs="宋体" w:hint="eastAsia"/>
          <w:color w:val="000000"/>
          <w:kern w:val="0"/>
          <w:sz w:val="24"/>
          <w:szCs w:val="24"/>
        </w:rPr>
        <w:t>规</w:t>
      </w:r>
      <w:proofErr w:type="gramEnd"/>
      <w:r w:rsidRPr="000E35C1">
        <w:rPr>
          <w:rFonts w:ascii="Times New Roman" w:eastAsia="宋体" w:hAnsi="Times New Roman" w:cs="宋体" w:hint="eastAsia"/>
          <w:color w:val="000000"/>
          <w:kern w:val="0"/>
          <w:sz w:val="24"/>
          <w:szCs w:val="24"/>
        </w:rPr>
        <w:t>意识。公司董事会办公室于</w:t>
      </w:r>
      <w:r w:rsidRPr="000E35C1">
        <w:rPr>
          <w:rFonts w:ascii="Times New Roman" w:eastAsia="宋体" w:hAnsi="Times New Roman" w:cs="宋体" w:hint="eastAsia"/>
          <w:color w:val="000000"/>
          <w:kern w:val="0"/>
          <w:sz w:val="24"/>
          <w:szCs w:val="24"/>
        </w:rPr>
        <w:t>2021</w:t>
      </w:r>
      <w:r w:rsidRPr="000E35C1">
        <w:rPr>
          <w:rFonts w:ascii="Times New Roman" w:eastAsia="宋体" w:hAnsi="Times New Roman" w:cs="宋体" w:hint="eastAsia"/>
          <w:color w:val="000000"/>
          <w:kern w:val="0"/>
          <w:sz w:val="24"/>
          <w:szCs w:val="24"/>
        </w:rPr>
        <w:t>年</w:t>
      </w:r>
      <w:r w:rsidRPr="000E35C1">
        <w:rPr>
          <w:rFonts w:ascii="Times New Roman" w:eastAsia="宋体" w:hAnsi="Times New Roman" w:cs="宋体" w:hint="eastAsia"/>
          <w:color w:val="000000"/>
          <w:kern w:val="0"/>
          <w:sz w:val="24"/>
          <w:szCs w:val="24"/>
        </w:rPr>
        <w:t>10</w:t>
      </w:r>
      <w:r w:rsidRPr="000E35C1">
        <w:rPr>
          <w:rFonts w:ascii="Times New Roman" w:eastAsia="宋体" w:hAnsi="Times New Roman" w:cs="宋体" w:hint="eastAsia"/>
          <w:color w:val="000000"/>
          <w:kern w:val="0"/>
          <w:sz w:val="24"/>
          <w:szCs w:val="24"/>
        </w:rPr>
        <w:t>月</w:t>
      </w:r>
      <w:r w:rsidRPr="000E35C1">
        <w:rPr>
          <w:rFonts w:ascii="Times New Roman" w:eastAsia="宋体" w:hAnsi="Times New Roman" w:cs="宋体" w:hint="eastAsia"/>
          <w:color w:val="000000"/>
          <w:kern w:val="0"/>
          <w:sz w:val="24"/>
          <w:szCs w:val="24"/>
        </w:rPr>
        <w:t>14</w:t>
      </w:r>
      <w:r w:rsidRPr="000E35C1">
        <w:rPr>
          <w:rFonts w:ascii="Times New Roman" w:eastAsia="宋体" w:hAnsi="Times New Roman" w:cs="宋体" w:hint="eastAsia"/>
          <w:color w:val="000000"/>
          <w:kern w:val="0"/>
          <w:sz w:val="24"/>
          <w:szCs w:val="24"/>
        </w:rPr>
        <w:t>日组织公司董事、监事、高级管理人员进行了相关法律法规及公司内部制度的培训，前期已对现场监督检查发现的问题进行整改落实；并通过邮件、</w:t>
      </w:r>
      <w:proofErr w:type="gramStart"/>
      <w:r w:rsidRPr="000E35C1">
        <w:rPr>
          <w:rFonts w:ascii="Times New Roman" w:eastAsia="宋体" w:hAnsi="Times New Roman" w:cs="宋体" w:hint="eastAsia"/>
          <w:color w:val="000000"/>
          <w:kern w:val="0"/>
          <w:sz w:val="24"/>
          <w:szCs w:val="24"/>
        </w:rPr>
        <w:t>微信等</w:t>
      </w:r>
      <w:proofErr w:type="gramEnd"/>
      <w:r w:rsidRPr="000E35C1">
        <w:rPr>
          <w:rFonts w:ascii="Times New Roman" w:eastAsia="宋体" w:hAnsi="Times New Roman" w:cs="宋体" w:hint="eastAsia"/>
          <w:color w:val="000000"/>
          <w:kern w:val="0"/>
          <w:sz w:val="24"/>
          <w:szCs w:val="24"/>
        </w:rPr>
        <w:t>形式发送有关规则要求自学，后续将不定期开展专题培训活动，进一步提高公司董事、监事、高级管理人员对相关法律法规的理解，</w:t>
      </w:r>
      <w:r w:rsidRPr="000E35C1">
        <w:rPr>
          <w:rFonts w:ascii="Times New Roman" w:eastAsia="宋体" w:hAnsi="Times New Roman" w:cs="宋体" w:hint="eastAsia"/>
          <w:color w:val="000000"/>
          <w:kern w:val="0"/>
          <w:sz w:val="24"/>
          <w:szCs w:val="24"/>
        </w:rPr>
        <w:lastRenderedPageBreak/>
        <w:t>强化</w:t>
      </w:r>
      <w:proofErr w:type="gramStart"/>
      <w:r w:rsidRPr="000E35C1">
        <w:rPr>
          <w:rFonts w:ascii="Times New Roman" w:eastAsia="宋体" w:hAnsi="Times New Roman" w:cs="宋体" w:hint="eastAsia"/>
          <w:color w:val="000000"/>
          <w:kern w:val="0"/>
          <w:sz w:val="24"/>
          <w:szCs w:val="24"/>
        </w:rPr>
        <w:t>董监高及</w:t>
      </w:r>
      <w:proofErr w:type="gramEnd"/>
      <w:r w:rsidRPr="000E35C1">
        <w:rPr>
          <w:rFonts w:ascii="Times New Roman" w:eastAsia="宋体" w:hAnsi="Times New Roman" w:cs="宋体" w:hint="eastAsia"/>
          <w:color w:val="000000"/>
          <w:kern w:val="0"/>
          <w:sz w:val="24"/>
          <w:szCs w:val="24"/>
        </w:rPr>
        <w:t>相关人员的规范运作意识，规范</w:t>
      </w:r>
      <w:proofErr w:type="gramStart"/>
      <w:r w:rsidRPr="000E35C1">
        <w:rPr>
          <w:rFonts w:ascii="Times New Roman" w:eastAsia="宋体" w:hAnsi="Times New Roman" w:cs="宋体" w:hint="eastAsia"/>
          <w:color w:val="000000"/>
          <w:kern w:val="0"/>
          <w:sz w:val="24"/>
          <w:szCs w:val="24"/>
        </w:rPr>
        <w:t>董监高及</w:t>
      </w:r>
      <w:proofErr w:type="gramEnd"/>
      <w:r w:rsidRPr="000E35C1">
        <w:rPr>
          <w:rFonts w:ascii="Times New Roman" w:eastAsia="宋体" w:hAnsi="Times New Roman" w:cs="宋体" w:hint="eastAsia"/>
          <w:color w:val="000000"/>
          <w:kern w:val="0"/>
          <w:sz w:val="24"/>
          <w:szCs w:val="24"/>
        </w:rPr>
        <w:t>相关人员的行为，切实提高公司治理及内控管理能力。公司也将持续安排董事、监事、高级管理人员以及有关人员积极参加证监会、交易所、上市公司协会等监管部门举办的相关培训及学习。</w:t>
      </w:r>
    </w:p>
    <w:p w14:paraId="30615248" w14:textId="7EAA3B51" w:rsidR="003B3244" w:rsidRPr="000E35C1" w:rsidRDefault="003B3244" w:rsidP="005739C8">
      <w:pPr>
        <w:widowControl/>
        <w:spacing w:beforeLines="50" w:before="156" w:afterLines="50" w:after="156" w:line="360" w:lineRule="auto"/>
        <w:ind w:firstLineChars="200" w:firstLine="480"/>
        <w:rPr>
          <w:rFonts w:ascii="Times New Roman" w:eastAsia="宋体" w:hAnsi="Times New Roman" w:cs="宋体"/>
          <w:kern w:val="0"/>
          <w:sz w:val="24"/>
          <w:szCs w:val="24"/>
        </w:rPr>
      </w:pPr>
      <w:r w:rsidRPr="000E35C1">
        <w:rPr>
          <w:rFonts w:ascii="Times New Roman" w:eastAsia="宋体" w:hAnsi="Times New Roman" w:cs="宋体" w:hint="eastAsia"/>
          <w:color w:val="000000"/>
          <w:kern w:val="0"/>
          <w:sz w:val="24"/>
          <w:szCs w:val="24"/>
        </w:rPr>
        <w:t>2</w:t>
      </w:r>
      <w:r w:rsidRPr="000E35C1">
        <w:rPr>
          <w:rFonts w:ascii="Times New Roman" w:eastAsia="宋体" w:hAnsi="Times New Roman" w:cs="宋体" w:hint="eastAsia"/>
          <w:color w:val="000000"/>
          <w:kern w:val="0"/>
          <w:sz w:val="24"/>
          <w:szCs w:val="24"/>
        </w:rPr>
        <w:t>、加强公司及子公司规范化管理，提高经营管理水平。公司从实际出发，合理设置工作岗位；组织更新完善《子公司管理制度》《印鉴管理制度》《内部控制管理制度》《信息披露管理制度》等</w:t>
      </w:r>
      <w:r w:rsidRPr="000E35C1">
        <w:rPr>
          <w:rFonts w:ascii="Times New Roman" w:eastAsia="宋体" w:hAnsi="Times New Roman" w:cs="宋体" w:hint="eastAsia"/>
          <w:color w:val="000000"/>
          <w:kern w:val="0"/>
          <w:sz w:val="24"/>
          <w:szCs w:val="24"/>
        </w:rPr>
        <w:t>23</w:t>
      </w:r>
      <w:r w:rsidRPr="000E35C1">
        <w:rPr>
          <w:rFonts w:ascii="Times New Roman" w:eastAsia="宋体" w:hAnsi="Times New Roman" w:cs="宋体" w:hint="eastAsia"/>
          <w:color w:val="000000"/>
          <w:kern w:val="0"/>
          <w:sz w:val="24"/>
          <w:szCs w:val="24"/>
        </w:rPr>
        <w:t>个制度，明确公司及子公司的各岗位职责。</w:t>
      </w:r>
      <w:proofErr w:type="gramStart"/>
      <w:r w:rsidRPr="000E35C1">
        <w:rPr>
          <w:rFonts w:ascii="Times New Roman" w:eastAsia="宋体" w:hAnsi="Times New Roman" w:cs="宋体" w:hint="eastAsia"/>
          <w:color w:val="000000"/>
          <w:kern w:val="0"/>
          <w:sz w:val="24"/>
          <w:szCs w:val="24"/>
        </w:rPr>
        <w:t>莱州伟隆已于</w:t>
      </w:r>
      <w:proofErr w:type="gramEnd"/>
      <w:r w:rsidRPr="000E35C1">
        <w:rPr>
          <w:rFonts w:ascii="Times New Roman" w:eastAsia="宋体" w:hAnsi="Times New Roman" w:cs="宋体" w:hint="eastAsia"/>
          <w:color w:val="000000"/>
          <w:kern w:val="0"/>
          <w:sz w:val="24"/>
          <w:szCs w:val="24"/>
        </w:rPr>
        <w:t>2020</w:t>
      </w:r>
      <w:r w:rsidRPr="000E35C1">
        <w:rPr>
          <w:rFonts w:ascii="Times New Roman" w:eastAsia="宋体" w:hAnsi="Times New Roman" w:cs="宋体" w:hint="eastAsia"/>
          <w:color w:val="000000"/>
          <w:kern w:val="0"/>
          <w:sz w:val="24"/>
          <w:szCs w:val="24"/>
        </w:rPr>
        <w:t>年</w:t>
      </w:r>
      <w:r w:rsidRPr="000E35C1">
        <w:rPr>
          <w:rFonts w:ascii="Times New Roman" w:eastAsia="宋体" w:hAnsi="Times New Roman" w:cs="宋体" w:hint="eastAsia"/>
          <w:color w:val="000000"/>
          <w:kern w:val="0"/>
          <w:sz w:val="24"/>
          <w:szCs w:val="24"/>
        </w:rPr>
        <w:t>7</w:t>
      </w:r>
      <w:r w:rsidRPr="000E35C1">
        <w:rPr>
          <w:rFonts w:ascii="Times New Roman" w:eastAsia="宋体" w:hAnsi="Times New Roman" w:cs="宋体" w:hint="eastAsia"/>
          <w:color w:val="000000"/>
          <w:kern w:val="0"/>
          <w:sz w:val="24"/>
          <w:szCs w:val="24"/>
        </w:rPr>
        <w:t>月份辞退处理了私用公司印鉴的责任人员，改进了印鉴管理要求及落实责任人员，实施了</w:t>
      </w:r>
      <w:r w:rsidRPr="000E35C1">
        <w:rPr>
          <w:rFonts w:ascii="Times New Roman" w:eastAsia="宋体" w:hAnsi="Times New Roman" w:cs="宋体" w:hint="eastAsia"/>
          <w:color w:val="000000"/>
          <w:kern w:val="0"/>
          <w:sz w:val="24"/>
          <w:szCs w:val="24"/>
        </w:rPr>
        <w:t>OA</w:t>
      </w:r>
      <w:r w:rsidRPr="000E35C1">
        <w:rPr>
          <w:rFonts w:ascii="Times New Roman" w:eastAsia="宋体" w:hAnsi="Times New Roman" w:cs="宋体" w:hint="eastAsia"/>
          <w:color w:val="000000"/>
          <w:kern w:val="0"/>
          <w:sz w:val="24"/>
          <w:szCs w:val="24"/>
        </w:rPr>
        <w:t>系统审批流程，并于</w:t>
      </w:r>
      <w:r w:rsidRPr="000E35C1">
        <w:rPr>
          <w:rFonts w:ascii="Times New Roman" w:eastAsia="宋体" w:hAnsi="Times New Roman" w:cs="宋体" w:hint="eastAsia"/>
          <w:color w:val="000000"/>
          <w:kern w:val="0"/>
          <w:sz w:val="24"/>
          <w:szCs w:val="24"/>
        </w:rPr>
        <w:t>2021</w:t>
      </w:r>
      <w:r w:rsidRPr="000E35C1">
        <w:rPr>
          <w:rFonts w:ascii="Times New Roman" w:eastAsia="宋体" w:hAnsi="Times New Roman" w:cs="宋体" w:hint="eastAsia"/>
          <w:color w:val="000000"/>
          <w:kern w:val="0"/>
          <w:sz w:val="24"/>
          <w:szCs w:val="24"/>
        </w:rPr>
        <w:t>年</w:t>
      </w:r>
      <w:r w:rsidRPr="000E35C1">
        <w:rPr>
          <w:rFonts w:ascii="Times New Roman" w:eastAsia="宋体" w:hAnsi="Times New Roman" w:cs="宋体" w:hint="eastAsia"/>
          <w:color w:val="000000"/>
          <w:kern w:val="0"/>
          <w:sz w:val="24"/>
          <w:szCs w:val="24"/>
        </w:rPr>
        <w:t>10</w:t>
      </w:r>
      <w:r w:rsidRPr="000E35C1">
        <w:rPr>
          <w:rFonts w:ascii="Times New Roman" w:eastAsia="宋体" w:hAnsi="Times New Roman" w:cs="宋体" w:hint="eastAsia"/>
          <w:color w:val="000000"/>
          <w:kern w:val="0"/>
          <w:sz w:val="24"/>
          <w:szCs w:val="24"/>
        </w:rPr>
        <w:t>月</w:t>
      </w:r>
      <w:r w:rsidRPr="000E35C1">
        <w:rPr>
          <w:rFonts w:ascii="Times New Roman" w:eastAsia="宋体" w:hAnsi="Times New Roman" w:cs="宋体" w:hint="eastAsia"/>
          <w:color w:val="000000"/>
          <w:kern w:val="0"/>
          <w:sz w:val="24"/>
          <w:szCs w:val="24"/>
        </w:rPr>
        <w:t>15</w:t>
      </w:r>
      <w:r w:rsidRPr="000E35C1">
        <w:rPr>
          <w:rFonts w:ascii="Times New Roman" w:eastAsia="宋体" w:hAnsi="Times New Roman" w:cs="宋体" w:hint="eastAsia"/>
          <w:color w:val="000000"/>
          <w:kern w:val="0"/>
          <w:sz w:val="24"/>
          <w:szCs w:val="24"/>
        </w:rPr>
        <w:t>日修订了《印鉴管理制度》，组织相关人员培训学习，要求务必充分掌握</w:t>
      </w:r>
      <w:r w:rsidRPr="000E35C1">
        <w:rPr>
          <w:rFonts w:ascii="Times New Roman" w:eastAsia="宋体" w:hAnsi="Times New Roman" w:hint="eastAsia"/>
          <w:color w:val="000000"/>
          <w:sz w:val="24"/>
          <w:szCs w:val="24"/>
        </w:rPr>
        <w:t>公司制度精神，举一反三，规范公司治理。</w:t>
      </w:r>
    </w:p>
    <w:p w14:paraId="425E91E9" w14:textId="4CC4BA90" w:rsidR="003B3244" w:rsidRPr="000E35C1" w:rsidRDefault="003B3244" w:rsidP="005739C8">
      <w:pPr>
        <w:widowControl/>
        <w:spacing w:beforeLines="50" w:before="156" w:afterLines="50" w:after="156" w:line="360" w:lineRule="auto"/>
        <w:ind w:firstLineChars="200" w:firstLine="480"/>
        <w:jc w:val="left"/>
        <w:rPr>
          <w:rFonts w:ascii="Times New Roman" w:eastAsia="宋体" w:hAnsi="Times New Roman" w:cs="宋体"/>
          <w:kern w:val="0"/>
          <w:sz w:val="24"/>
          <w:szCs w:val="24"/>
        </w:rPr>
      </w:pPr>
      <w:r w:rsidRPr="000E35C1">
        <w:rPr>
          <w:rFonts w:ascii="Times New Roman" w:eastAsia="宋体" w:hAnsi="Times New Roman" w:cs="宋体" w:hint="eastAsia"/>
          <w:color w:val="000000"/>
          <w:kern w:val="0"/>
          <w:sz w:val="24"/>
          <w:szCs w:val="24"/>
        </w:rPr>
        <w:t>3</w:t>
      </w:r>
      <w:r w:rsidRPr="000E35C1">
        <w:rPr>
          <w:rFonts w:ascii="Times New Roman" w:eastAsia="宋体" w:hAnsi="Times New Roman" w:cs="宋体" w:hint="eastAsia"/>
          <w:color w:val="000000"/>
          <w:kern w:val="0"/>
          <w:sz w:val="24"/>
          <w:szCs w:val="24"/>
        </w:rPr>
        <w:t>、加强和完善内部控制制度建设。针对深交所《监管函》和青岛监管局《决定书》提出的问题，对公司的内控制度进行全面梳理。根据法律法规、证监会规章以及交易所规范性文件的要求，公司审计监督部于</w:t>
      </w:r>
      <w:r w:rsidRPr="000E35C1">
        <w:rPr>
          <w:rFonts w:ascii="Times New Roman" w:eastAsia="宋体" w:hAnsi="Times New Roman" w:cs="宋体" w:hint="eastAsia"/>
          <w:color w:val="000000"/>
          <w:kern w:val="0"/>
          <w:sz w:val="24"/>
          <w:szCs w:val="24"/>
        </w:rPr>
        <w:t>7</w:t>
      </w:r>
      <w:r w:rsidRPr="000E35C1">
        <w:rPr>
          <w:rFonts w:ascii="Times New Roman" w:eastAsia="宋体" w:hAnsi="Times New Roman" w:cs="宋体" w:hint="eastAsia"/>
          <w:color w:val="000000"/>
          <w:kern w:val="0"/>
          <w:sz w:val="24"/>
          <w:szCs w:val="24"/>
        </w:rPr>
        <w:t>月份以来组织开展了</w:t>
      </w:r>
      <w:proofErr w:type="gramStart"/>
      <w:r w:rsidRPr="000E35C1">
        <w:rPr>
          <w:rFonts w:ascii="Times New Roman" w:eastAsia="宋体" w:hAnsi="Times New Roman" w:cs="宋体" w:hint="eastAsia"/>
          <w:color w:val="000000"/>
          <w:kern w:val="0"/>
          <w:sz w:val="24"/>
          <w:szCs w:val="24"/>
        </w:rPr>
        <w:t>专项内</w:t>
      </w:r>
      <w:proofErr w:type="gramEnd"/>
      <w:r w:rsidRPr="000E35C1">
        <w:rPr>
          <w:rFonts w:ascii="Times New Roman" w:eastAsia="宋体" w:hAnsi="Times New Roman" w:cs="宋体" w:hint="eastAsia"/>
          <w:color w:val="000000"/>
          <w:kern w:val="0"/>
          <w:sz w:val="24"/>
          <w:szCs w:val="24"/>
        </w:rPr>
        <w:t>审工作，针对各业务职能部门的工作重点，对内控制度中存在的问题和缺陷进行审核完善，对在内控方面存在的缺失进行查漏补缺，对已经不符合公司发展及管理需要的制度进行更新或调整，从根本上完善公司及子公司制度。</w:t>
      </w:r>
    </w:p>
    <w:p w14:paraId="12FFA86B" w14:textId="36175BEE" w:rsidR="003B3244" w:rsidRPr="000E35C1" w:rsidRDefault="003B3244" w:rsidP="005739C8">
      <w:pPr>
        <w:widowControl/>
        <w:spacing w:beforeLines="50" w:before="156" w:afterLines="50" w:after="156" w:line="360" w:lineRule="auto"/>
        <w:ind w:firstLineChars="200" w:firstLine="480"/>
        <w:jc w:val="left"/>
        <w:rPr>
          <w:rFonts w:ascii="Times New Roman" w:eastAsia="宋体" w:hAnsi="Times New Roman" w:cs="宋体"/>
          <w:color w:val="000000"/>
          <w:kern w:val="0"/>
          <w:sz w:val="24"/>
          <w:szCs w:val="24"/>
        </w:rPr>
      </w:pPr>
      <w:r w:rsidRPr="000E35C1">
        <w:rPr>
          <w:rFonts w:ascii="Times New Roman" w:eastAsia="宋体" w:hAnsi="Times New Roman" w:cs="宋体" w:hint="eastAsia"/>
          <w:color w:val="000000"/>
          <w:kern w:val="0"/>
          <w:sz w:val="24"/>
          <w:szCs w:val="24"/>
        </w:rPr>
        <w:t>4</w:t>
      </w:r>
      <w:r w:rsidRPr="000E35C1">
        <w:rPr>
          <w:rFonts w:ascii="Times New Roman" w:eastAsia="宋体" w:hAnsi="Times New Roman" w:cs="宋体" w:hint="eastAsia"/>
          <w:color w:val="000000"/>
          <w:kern w:val="0"/>
          <w:sz w:val="24"/>
          <w:szCs w:val="24"/>
        </w:rPr>
        <w:t>、完善公司信息披露内控流程，强化内控制度执行力度。公司不断强化内部控制制度建设，完善信息披露相关的规章制度，对内部控制制度、审批系统、执行流程等进行全面梳理及整改，全面梳理内控风险点，通过</w:t>
      </w:r>
      <w:r w:rsidRPr="000E35C1">
        <w:rPr>
          <w:rFonts w:ascii="Times New Roman" w:eastAsia="宋体" w:hAnsi="Times New Roman" w:cs="宋体" w:hint="eastAsia"/>
          <w:color w:val="000000"/>
          <w:kern w:val="0"/>
          <w:sz w:val="24"/>
          <w:szCs w:val="24"/>
        </w:rPr>
        <w:t>OA</w:t>
      </w:r>
      <w:r w:rsidRPr="000E35C1">
        <w:rPr>
          <w:rFonts w:ascii="Times New Roman" w:eastAsia="宋体" w:hAnsi="Times New Roman" w:cs="宋体" w:hint="eastAsia"/>
          <w:color w:val="000000"/>
          <w:kern w:val="0"/>
          <w:sz w:val="24"/>
          <w:szCs w:val="24"/>
        </w:rPr>
        <w:t>办公系统建立风险防控的长效机制，严格落实和提高内控制度的执行力度。真正做到公司信息披露符合《上市公司信息披露管理办法》要求，真实、准确、完整、及时，无虚假记载，无误导性陈述，无重大遗漏</w:t>
      </w:r>
      <w:r w:rsidR="005739C8" w:rsidRPr="000E35C1">
        <w:rPr>
          <w:rFonts w:ascii="Times New Roman" w:eastAsia="宋体" w:hAnsi="Times New Roman" w:cs="宋体" w:hint="eastAsia"/>
          <w:color w:val="000000"/>
          <w:kern w:val="0"/>
          <w:sz w:val="24"/>
          <w:szCs w:val="24"/>
        </w:rPr>
        <w:t>。</w:t>
      </w:r>
    </w:p>
    <w:p w14:paraId="4FC4E35F" w14:textId="6C30EACD" w:rsidR="00637791" w:rsidRPr="000E35C1" w:rsidRDefault="00637791" w:rsidP="00637791">
      <w:pPr>
        <w:widowControl/>
        <w:spacing w:beforeLines="50" w:before="156" w:afterLines="50" w:after="156" w:line="360" w:lineRule="auto"/>
        <w:ind w:firstLineChars="200" w:firstLine="480"/>
        <w:jc w:val="left"/>
        <w:rPr>
          <w:rFonts w:ascii="Times New Roman" w:eastAsia="宋体" w:hAnsi="Times New Roman" w:cs="宋体"/>
          <w:color w:val="000000"/>
          <w:kern w:val="0"/>
          <w:sz w:val="24"/>
          <w:szCs w:val="24"/>
        </w:rPr>
      </w:pPr>
      <w:r w:rsidRPr="000E35C1">
        <w:rPr>
          <w:rFonts w:ascii="Times New Roman" w:eastAsia="宋体" w:hAnsi="Times New Roman" w:cs="宋体" w:hint="eastAsia"/>
          <w:color w:val="000000"/>
          <w:kern w:val="0"/>
          <w:sz w:val="24"/>
          <w:szCs w:val="24"/>
        </w:rPr>
        <w:t>除上述情况外，公司最近五年没有其他因违反上市公司监管相关法律、法规及规范性文件的规定而受到证券监管部门和证券交易所采取监管措施或处罚的情形。</w:t>
      </w:r>
    </w:p>
    <w:p w14:paraId="3B50BB6B" w14:textId="0736DE95" w:rsidR="00793505" w:rsidRPr="000E35C1" w:rsidRDefault="00793505" w:rsidP="00930251">
      <w:pPr>
        <w:spacing w:beforeLines="50" w:before="156" w:afterLines="50" w:after="156" w:line="360" w:lineRule="auto"/>
        <w:ind w:firstLineChars="200" w:firstLine="480"/>
        <w:rPr>
          <w:rFonts w:ascii="Times New Roman" w:eastAsia="宋体" w:hAnsi="Times New Roman"/>
          <w:sz w:val="24"/>
          <w:szCs w:val="24"/>
        </w:rPr>
      </w:pPr>
      <w:r w:rsidRPr="000E35C1">
        <w:rPr>
          <w:rFonts w:ascii="Times New Roman" w:eastAsia="宋体" w:hAnsi="Times New Roman" w:hint="eastAsia"/>
          <w:sz w:val="24"/>
          <w:szCs w:val="24"/>
        </w:rPr>
        <w:t>特此公告。</w:t>
      </w:r>
    </w:p>
    <w:p w14:paraId="49B0F44A" w14:textId="7F53A605" w:rsidR="00637608" w:rsidRDefault="00000000" w:rsidP="000850A6">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lastRenderedPageBreak/>
        <w:t>青岛伟隆阀门股份有限公司</w:t>
      </w:r>
      <w:r w:rsidR="00930251">
        <w:rPr>
          <w:rFonts w:asciiTheme="minorEastAsia" w:hAnsiTheme="minorEastAsia" w:hint="eastAsia"/>
          <w:sz w:val="24"/>
          <w:szCs w:val="24"/>
        </w:rPr>
        <w:t>董事会</w:t>
      </w:r>
    </w:p>
    <w:p w14:paraId="08E97261" w14:textId="2D8133FB" w:rsidR="00637608" w:rsidRDefault="00000000" w:rsidP="00E314A0">
      <w:pPr>
        <w:wordWrap w:val="0"/>
        <w:spacing w:line="360" w:lineRule="auto"/>
        <w:ind w:firstLineChars="200" w:firstLine="480"/>
        <w:jc w:val="right"/>
        <w:rPr>
          <w:rFonts w:ascii="宋体" w:eastAsia="宋体" w:hAnsi="宋体"/>
          <w:sz w:val="20"/>
          <w:szCs w:val="20"/>
        </w:rPr>
      </w:pPr>
      <w:r>
        <w:rPr>
          <w:rFonts w:asciiTheme="minorEastAsia" w:hAnsiTheme="minorEastAsia" w:hint="eastAsia"/>
          <w:sz w:val="24"/>
          <w:szCs w:val="24"/>
        </w:rPr>
        <w:t>202</w:t>
      </w:r>
      <w:r w:rsidR="00A47852">
        <w:rPr>
          <w:rFonts w:asciiTheme="minorEastAsia" w:hAnsiTheme="minorEastAsia"/>
          <w:sz w:val="24"/>
          <w:szCs w:val="24"/>
        </w:rPr>
        <w:t>3</w:t>
      </w:r>
      <w:r>
        <w:rPr>
          <w:rFonts w:asciiTheme="minorEastAsia" w:hAnsiTheme="minorEastAsia" w:hint="eastAsia"/>
          <w:sz w:val="24"/>
          <w:szCs w:val="24"/>
        </w:rPr>
        <w:t>年</w:t>
      </w:r>
      <w:r w:rsidR="00A47852">
        <w:rPr>
          <w:rFonts w:asciiTheme="minorEastAsia" w:hAnsiTheme="minorEastAsia"/>
          <w:sz w:val="24"/>
          <w:szCs w:val="24"/>
        </w:rPr>
        <w:t>1</w:t>
      </w:r>
      <w:r>
        <w:rPr>
          <w:rFonts w:asciiTheme="minorEastAsia" w:hAnsiTheme="minorEastAsia" w:hint="eastAsia"/>
          <w:sz w:val="24"/>
          <w:szCs w:val="24"/>
        </w:rPr>
        <w:t>月</w:t>
      </w:r>
      <w:r w:rsidR="00600582">
        <w:rPr>
          <w:rFonts w:asciiTheme="minorEastAsia" w:hAnsiTheme="minorEastAsia" w:hint="eastAsia"/>
          <w:sz w:val="24"/>
          <w:szCs w:val="24"/>
        </w:rPr>
        <w:t>1</w:t>
      </w:r>
      <w:r w:rsidR="00BE0975">
        <w:rPr>
          <w:rFonts w:asciiTheme="minorEastAsia" w:hAnsiTheme="minorEastAsia"/>
          <w:sz w:val="24"/>
          <w:szCs w:val="24"/>
        </w:rPr>
        <w:t>7</w:t>
      </w:r>
      <w:r w:rsidR="00483ABA">
        <w:rPr>
          <w:rFonts w:asciiTheme="minorEastAsia" w:hAnsiTheme="minorEastAsia" w:hint="eastAsia"/>
          <w:sz w:val="24"/>
          <w:szCs w:val="24"/>
        </w:rPr>
        <w:t>日</w:t>
      </w:r>
    </w:p>
    <w:sectPr w:rsidR="0063760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9EEED" w14:textId="77777777" w:rsidR="006D35D5" w:rsidRDefault="006D35D5">
      <w:r>
        <w:separator/>
      </w:r>
    </w:p>
  </w:endnote>
  <w:endnote w:type="continuationSeparator" w:id="0">
    <w:p w14:paraId="2DF8B849" w14:textId="77777777" w:rsidR="006D35D5" w:rsidRDefault="006D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70573"/>
      <w:docPartObj>
        <w:docPartGallery w:val="Page Numbers (Bottom of Page)"/>
        <w:docPartUnique/>
      </w:docPartObj>
    </w:sdtPr>
    <w:sdtContent>
      <w:p w14:paraId="7CC5FE83" w14:textId="29C5DA0C" w:rsidR="00731C04" w:rsidRDefault="00731C04">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98BC" w14:textId="77777777" w:rsidR="006D35D5" w:rsidRDefault="006D35D5">
      <w:r>
        <w:separator/>
      </w:r>
    </w:p>
  </w:footnote>
  <w:footnote w:type="continuationSeparator" w:id="0">
    <w:p w14:paraId="39A28817" w14:textId="77777777" w:rsidR="006D35D5" w:rsidRDefault="006D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DC03" w14:textId="77777777" w:rsidR="00637608" w:rsidRPr="00930251" w:rsidRDefault="00637608" w:rsidP="00930251">
    <w:pPr>
      <w:pStyle w:val="a9"/>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4057B"/>
    <w:multiLevelType w:val="hybridMultilevel"/>
    <w:tmpl w:val="EF785C56"/>
    <w:lvl w:ilvl="0" w:tplc="0658AE3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6E827E85"/>
    <w:multiLevelType w:val="singleLevel"/>
    <w:tmpl w:val="6E827E85"/>
    <w:lvl w:ilvl="0">
      <w:start w:val="1"/>
      <w:numFmt w:val="decimal"/>
      <w:suff w:val="nothing"/>
      <w:lvlText w:val="%1、"/>
      <w:lvlJc w:val="left"/>
    </w:lvl>
  </w:abstractNum>
  <w:num w:numId="1" w16cid:durableId="485781744">
    <w:abstractNumId w:val="1"/>
  </w:num>
  <w:num w:numId="2" w16cid:durableId="28019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TRiYWIwNzkzYTg0MzhhYmIxYTgwNmNhNDYxODQzNjMifQ=="/>
  </w:docVars>
  <w:rsids>
    <w:rsidRoot w:val="001B5061"/>
    <w:rsid w:val="00077AB6"/>
    <w:rsid w:val="000850A6"/>
    <w:rsid w:val="00092E56"/>
    <w:rsid w:val="000D5287"/>
    <w:rsid w:val="000D7C90"/>
    <w:rsid w:val="000E35C1"/>
    <w:rsid w:val="000E7452"/>
    <w:rsid w:val="00111683"/>
    <w:rsid w:val="00114899"/>
    <w:rsid w:val="001364AA"/>
    <w:rsid w:val="00155B1A"/>
    <w:rsid w:val="001A3C31"/>
    <w:rsid w:val="001A51E5"/>
    <w:rsid w:val="001B4F74"/>
    <w:rsid w:val="001B5061"/>
    <w:rsid w:val="00215CD4"/>
    <w:rsid w:val="002243DB"/>
    <w:rsid w:val="0024280E"/>
    <w:rsid w:val="00246172"/>
    <w:rsid w:val="00282E36"/>
    <w:rsid w:val="002B42C9"/>
    <w:rsid w:val="002B5DAD"/>
    <w:rsid w:val="002E06BB"/>
    <w:rsid w:val="00300E7C"/>
    <w:rsid w:val="00303C80"/>
    <w:rsid w:val="00310B53"/>
    <w:rsid w:val="00331E51"/>
    <w:rsid w:val="00333589"/>
    <w:rsid w:val="00343BDB"/>
    <w:rsid w:val="003479E5"/>
    <w:rsid w:val="003628FE"/>
    <w:rsid w:val="00370925"/>
    <w:rsid w:val="00385BF0"/>
    <w:rsid w:val="003A458D"/>
    <w:rsid w:val="003B20DA"/>
    <w:rsid w:val="003B3244"/>
    <w:rsid w:val="003D79FF"/>
    <w:rsid w:val="003E240B"/>
    <w:rsid w:val="003E7B79"/>
    <w:rsid w:val="003E7DFE"/>
    <w:rsid w:val="00402E77"/>
    <w:rsid w:val="0044414C"/>
    <w:rsid w:val="00457FC1"/>
    <w:rsid w:val="00464B0E"/>
    <w:rsid w:val="004810D4"/>
    <w:rsid w:val="00482289"/>
    <w:rsid w:val="00483ABA"/>
    <w:rsid w:val="004901A8"/>
    <w:rsid w:val="004F3830"/>
    <w:rsid w:val="00522002"/>
    <w:rsid w:val="00526FFA"/>
    <w:rsid w:val="00535F9A"/>
    <w:rsid w:val="005414FA"/>
    <w:rsid w:val="00547327"/>
    <w:rsid w:val="00550808"/>
    <w:rsid w:val="005739C8"/>
    <w:rsid w:val="00573B44"/>
    <w:rsid w:val="0057585C"/>
    <w:rsid w:val="00577A4B"/>
    <w:rsid w:val="0058022A"/>
    <w:rsid w:val="005811F3"/>
    <w:rsid w:val="005815D0"/>
    <w:rsid w:val="00596D4E"/>
    <w:rsid w:val="005A2681"/>
    <w:rsid w:val="005B0077"/>
    <w:rsid w:val="005C45B5"/>
    <w:rsid w:val="005D150A"/>
    <w:rsid w:val="005F713C"/>
    <w:rsid w:val="00600582"/>
    <w:rsid w:val="00616018"/>
    <w:rsid w:val="0062392D"/>
    <w:rsid w:val="00637608"/>
    <w:rsid w:val="00637791"/>
    <w:rsid w:val="006515F9"/>
    <w:rsid w:val="0067101C"/>
    <w:rsid w:val="0068483F"/>
    <w:rsid w:val="006B7CE2"/>
    <w:rsid w:val="006D35D5"/>
    <w:rsid w:val="006E6BB7"/>
    <w:rsid w:val="006F2388"/>
    <w:rsid w:val="00711E49"/>
    <w:rsid w:val="007179C8"/>
    <w:rsid w:val="007267F4"/>
    <w:rsid w:val="00731AA0"/>
    <w:rsid w:val="00731C04"/>
    <w:rsid w:val="00745F0D"/>
    <w:rsid w:val="00752ED6"/>
    <w:rsid w:val="0075662F"/>
    <w:rsid w:val="00770B5C"/>
    <w:rsid w:val="007776C1"/>
    <w:rsid w:val="0078326F"/>
    <w:rsid w:val="00787444"/>
    <w:rsid w:val="00793505"/>
    <w:rsid w:val="00796628"/>
    <w:rsid w:val="00796C3A"/>
    <w:rsid w:val="007A56FE"/>
    <w:rsid w:val="007E41F7"/>
    <w:rsid w:val="007E5C6A"/>
    <w:rsid w:val="007F691F"/>
    <w:rsid w:val="00800D52"/>
    <w:rsid w:val="008473CB"/>
    <w:rsid w:val="00867733"/>
    <w:rsid w:val="00883857"/>
    <w:rsid w:val="0088585E"/>
    <w:rsid w:val="0089321B"/>
    <w:rsid w:val="00894AE0"/>
    <w:rsid w:val="00894ED2"/>
    <w:rsid w:val="00895BF2"/>
    <w:rsid w:val="008A4F69"/>
    <w:rsid w:val="008B0672"/>
    <w:rsid w:val="008B68D9"/>
    <w:rsid w:val="008C143B"/>
    <w:rsid w:val="00930251"/>
    <w:rsid w:val="00945707"/>
    <w:rsid w:val="00961941"/>
    <w:rsid w:val="009668D2"/>
    <w:rsid w:val="00995BDE"/>
    <w:rsid w:val="009A5491"/>
    <w:rsid w:val="009B4BD7"/>
    <w:rsid w:val="009B78DB"/>
    <w:rsid w:val="009F0C59"/>
    <w:rsid w:val="009F23F5"/>
    <w:rsid w:val="00A05501"/>
    <w:rsid w:val="00A2325A"/>
    <w:rsid w:val="00A47852"/>
    <w:rsid w:val="00A5287E"/>
    <w:rsid w:val="00A70CD1"/>
    <w:rsid w:val="00AA01BB"/>
    <w:rsid w:val="00AA7632"/>
    <w:rsid w:val="00AD4F96"/>
    <w:rsid w:val="00AF7877"/>
    <w:rsid w:val="00B2270C"/>
    <w:rsid w:val="00B316E2"/>
    <w:rsid w:val="00B77F0B"/>
    <w:rsid w:val="00B9174E"/>
    <w:rsid w:val="00BA4DB5"/>
    <w:rsid w:val="00BA732C"/>
    <w:rsid w:val="00BC2278"/>
    <w:rsid w:val="00BE0975"/>
    <w:rsid w:val="00BF72CF"/>
    <w:rsid w:val="00C12893"/>
    <w:rsid w:val="00C65D7E"/>
    <w:rsid w:val="00CB202A"/>
    <w:rsid w:val="00CB2F2F"/>
    <w:rsid w:val="00CC584E"/>
    <w:rsid w:val="00CF70BC"/>
    <w:rsid w:val="00D10FEC"/>
    <w:rsid w:val="00D15081"/>
    <w:rsid w:val="00D36E55"/>
    <w:rsid w:val="00D44E8C"/>
    <w:rsid w:val="00D571D0"/>
    <w:rsid w:val="00D9136F"/>
    <w:rsid w:val="00D9657D"/>
    <w:rsid w:val="00D96870"/>
    <w:rsid w:val="00DB046D"/>
    <w:rsid w:val="00DB3778"/>
    <w:rsid w:val="00E314A0"/>
    <w:rsid w:val="00E3657C"/>
    <w:rsid w:val="00E619DC"/>
    <w:rsid w:val="00E77780"/>
    <w:rsid w:val="00ED3F62"/>
    <w:rsid w:val="00ED4578"/>
    <w:rsid w:val="00EF3262"/>
    <w:rsid w:val="00F05F65"/>
    <w:rsid w:val="00F14EA8"/>
    <w:rsid w:val="00F250A6"/>
    <w:rsid w:val="00F665C3"/>
    <w:rsid w:val="00F71FF3"/>
    <w:rsid w:val="00F72D91"/>
    <w:rsid w:val="00FB6F9D"/>
    <w:rsid w:val="00FD0914"/>
    <w:rsid w:val="00FF17FE"/>
    <w:rsid w:val="01536744"/>
    <w:rsid w:val="01C901A1"/>
    <w:rsid w:val="04310280"/>
    <w:rsid w:val="04DE0A7C"/>
    <w:rsid w:val="05243941"/>
    <w:rsid w:val="0692239F"/>
    <w:rsid w:val="078E60B0"/>
    <w:rsid w:val="0B641412"/>
    <w:rsid w:val="0C9F0068"/>
    <w:rsid w:val="0DC2772E"/>
    <w:rsid w:val="100625C1"/>
    <w:rsid w:val="11346136"/>
    <w:rsid w:val="14B720DC"/>
    <w:rsid w:val="14EA24B1"/>
    <w:rsid w:val="190D676E"/>
    <w:rsid w:val="19BA0982"/>
    <w:rsid w:val="1A3E68F9"/>
    <w:rsid w:val="1B9F4B59"/>
    <w:rsid w:val="1E2C2AE4"/>
    <w:rsid w:val="207F545C"/>
    <w:rsid w:val="20C95670"/>
    <w:rsid w:val="22F83FEB"/>
    <w:rsid w:val="23DA65EE"/>
    <w:rsid w:val="278840B9"/>
    <w:rsid w:val="29B85D70"/>
    <w:rsid w:val="29FF6145"/>
    <w:rsid w:val="2AB85954"/>
    <w:rsid w:val="2DEC6FB2"/>
    <w:rsid w:val="30A86F6B"/>
    <w:rsid w:val="31CC2699"/>
    <w:rsid w:val="326B3DF4"/>
    <w:rsid w:val="33C1781F"/>
    <w:rsid w:val="34384913"/>
    <w:rsid w:val="3A672EAF"/>
    <w:rsid w:val="3ADC48A5"/>
    <w:rsid w:val="3B9A0AE5"/>
    <w:rsid w:val="3D7B244D"/>
    <w:rsid w:val="3F9F261C"/>
    <w:rsid w:val="413254D7"/>
    <w:rsid w:val="41A73354"/>
    <w:rsid w:val="447C2876"/>
    <w:rsid w:val="456D0411"/>
    <w:rsid w:val="48915DBF"/>
    <w:rsid w:val="49AF19AB"/>
    <w:rsid w:val="4C1B13CB"/>
    <w:rsid w:val="4F3F445D"/>
    <w:rsid w:val="5120073C"/>
    <w:rsid w:val="518B495D"/>
    <w:rsid w:val="52305227"/>
    <w:rsid w:val="53373E0C"/>
    <w:rsid w:val="53A87C9E"/>
    <w:rsid w:val="541B0891"/>
    <w:rsid w:val="56421C87"/>
    <w:rsid w:val="5687357E"/>
    <w:rsid w:val="5DE769AD"/>
    <w:rsid w:val="5F8F7416"/>
    <w:rsid w:val="61CF3ABC"/>
    <w:rsid w:val="62E21FE6"/>
    <w:rsid w:val="651C27F5"/>
    <w:rsid w:val="676618E7"/>
    <w:rsid w:val="67DD4140"/>
    <w:rsid w:val="681A3FD0"/>
    <w:rsid w:val="68FB5BB0"/>
    <w:rsid w:val="69C42446"/>
    <w:rsid w:val="6B6B7D73"/>
    <w:rsid w:val="6BD5744B"/>
    <w:rsid w:val="6D646B50"/>
    <w:rsid w:val="6E155A2E"/>
    <w:rsid w:val="6ECC5C6E"/>
    <w:rsid w:val="75DF4163"/>
    <w:rsid w:val="76C2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95F7"/>
  <w15:docId w15:val="{7368BF30-E137-46F0-874F-655C78C5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宋体"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c">
    <w:name w:val="标题 字符"/>
    <w:basedOn w:val="a0"/>
    <w:link w:val="ab"/>
    <w:uiPriority w:val="10"/>
    <w:qFormat/>
    <w:rPr>
      <w:rFonts w:asciiTheme="majorHAnsi" w:eastAsia="宋体" w:hAnsiTheme="majorHAnsi" w:cstheme="majorBidi"/>
      <w:b/>
      <w:bCs/>
      <w:sz w:val="32"/>
      <w:szCs w:val="32"/>
    </w:rPr>
  </w:style>
  <w:style w:type="paragraph" w:customStyle="1" w:styleId="Default">
    <w:name w:val="Default"/>
    <w:qFormat/>
    <w:pPr>
      <w:autoSpaceDE w:val="0"/>
      <w:autoSpaceDN w:val="0"/>
    </w:pPr>
    <w:rPr>
      <w:rFonts w:ascii="宋体" w:hAnsi="宋体" w:cstheme="minorBidi"/>
      <w:color w:val="000000"/>
      <w:sz w:val="24"/>
      <w:szCs w:val="24"/>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Pr>
      <w:rFonts w:asciiTheme="minorHAnsi" w:eastAsiaTheme="minorEastAsia" w:hAnsiTheme="minorHAnsi" w:cstheme="minorBidi"/>
      <w:b/>
      <w:bCs/>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paragraph" w:styleId="af2">
    <w:name w:val="List Paragraph"/>
    <w:basedOn w:val="a"/>
    <w:uiPriority w:val="99"/>
    <w:rsid w:val="00F05F65"/>
    <w:pPr>
      <w:ind w:firstLineChars="200" w:firstLine="420"/>
    </w:pPr>
  </w:style>
  <w:style w:type="paragraph" w:styleId="af3">
    <w:name w:val="Revision"/>
    <w:hidden/>
    <w:uiPriority w:val="99"/>
    <w:semiHidden/>
    <w:rsid w:val="00092E56"/>
    <w:rPr>
      <w:rFonts w:asciiTheme="minorHAnsi" w:eastAsiaTheme="minorEastAsia" w:hAnsiTheme="minorHAnsi" w:cstheme="minorBidi"/>
      <w:kern w:val="2"/>
      <w:sz w:val="21"/>
      <w:szCs w:val="22"/>
    </w:rPr>
  </w:style>
  <w:style w:type="character" w:customStyle="1" w:styleId="cf01">
    <w:name w:val="cf01"/>
    <w:basedOn w:val="a0"/>
    <w:rsid w:val="00A2325A"/>
    <w:rPr>
      <w:rFonts w:ascii="Microsoft YaHei UI" w:eastAsia="Microsoft YaHei UI" w:hAnsi="Microsoft YaHei UI" w:hint="eastAsia"/>
      <w:sz w:val="18"/>
      <w:szCs w:val="18"/>
    </w:rPr>
  </w:style>
  <w:style w:type="paragraph" w:styleId="af4">
    <w:name w:val="Normal (Web)"/>
    <w:basedOn w:val="a"/>
    <w:uiPriority w:val="99"/>
    <w:unhideWhenUsed/>
    <w:rsid w:val="002B5DA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5514">
      <w:bodyDiv w:val="1"/>
      <w:marLeft w:val="0"/>
      <w:marRight w:val="0"/>
      <w:marTop w:val="0"/>
      <w:marBottom w:val="0"/>
      <w:divBdr>
        <w:top w:val="none" w:sz="0" w:space="0" w:color="auto"/>
        <w:left w:val="none" w:sz="0" w:space="0" w:color="auto"/>
        <w:bottom w:val="none" w:sz="0" w:space="0" w:color="auto"/>
        <w:right w:val="none" w:sz="0" w:space="0" w:color="auto"/>
      </w:divBdr>
      <w:divsChild>
        <w:div w:id="66921278">
          <w:marLeft w:val="0"/>
          <w:marRight w:val="0"/>
          <w:marTop w:val="0"/>
          <w:marBottom w:val="0"/>
          <w:divBdr>
            <w:top w:val="none" w:sz="0" w:space="0" w:color="auto"/>
            <w:left w:val="none" w:sz="0" w:space="0" w:color="auto"/>
            <w:bottom w:val="none" w:sz="0" w:space="0" w:color="auto"/>
            <w:right w:val="none" w:sz="0" w:space="0" w:color="auto"/>
          </w:divBdr>
        </w:div>
        <w:div w:id="517894405">
          <w:marLeft w:val="0"/>
          <w:marRight w:val="0"/>
          <w:marTop w:val="0"/>
          <w:marBottom w:val="0"/>
          <w:divBdr>
            <w:top w:val="none" w:sz="0" w:space="0" w:color="auto"/>
            <w:left w:val="none" w:sz="0" w:space="0" w:color="auto"/>
            <w:bottom w:val="none" w:sz="0" w:space="0" w:color="auto"/>
            <w:right w:val="none" w:sz="0" w:space="0" w:color="auto"/>
          </w:divBdr>
        </w:div>
        <w:div w:id="2067290058">
          <w:marLeft w:val="0"/>
          <w:marRight w:val="0"/>
          <w:marTop w:val="0"/>
          <w:marBottom w:val="0"/>
          <w:divBdr>
            <w:top w:val="none" w:sz="0" w:space="0" w:color="auto"/>
            <w:left w:val="none" w:sz="0" w:space="0" w:color="auto"/>
            <w:bottom w:val="none" w:sz="0" w:space="0" w:color="auto"/>
            <w:right w:val="none" w:sz="0" w:space="0" w:color="auto"/>
          </w:divBdr>
        </w:div>
        <w:div w:id="2019310326">
          <w:marLeft w:val="0"/>
          <w:marRight w:val="0"/>
          <w:marTop w:val="0"/>
          <w:marBottom w:val="0"/>
          <w:divBdr>
            <w:top w:val="none" w:sz="0" w:space="0" w:color="auto"/>
            <w:left w:val="none" w:sz="0" w:space="0" w:color="auto"/>
            <w:bottom w:val="none" w:sz="0" w:space="0" w:color="auto"/>
            <w:right w:val="none" w:sz="0" w:space="0" w:color="auto"/>
          </w:divBdr>
        </w:div>
        <w:div w:id="116723524">
          <w:marLeft w:val="0"/>
          <w:marRight w:val="0"/>
          <w:marTop w:val="0"/>
          <w:marBottom w:val="0"/>
          <w:divBdr>
            <w:top w:val="none" w:sz="0" w:space="0" w:color="auto"/>
            <w:left w:val="none" w:sz="0" w:space="0" w:color="auto"/>
            <w:bottom w:val="none" w:sz="0" w:space="0" w:color="auto"/>
            <w:right w:val="none" w:sz="0" w:space="0" w:color="auto"/>
          </w:divBdr>
        </w:div>
      </w:divsChild>
    </w:div>
    <w:div w:id="499584930">
      <w:bodyDiv w:val="1"/>
      <w:marLeft w:val="0"/>
      <w:marRight w:val="0"/>
      <w:marTop w:val="0"/>
      <w:marBottom w:val="0"/>
      <w:divBdr>
        <w:top w:val="none" w:sz="0" w:space="0" w:color="auto"/>
        <w:left w:val="none" w:sz="0" w:space="0" w:color="auto"/>
        <w:bottom w:val="none" w:sz="0" w:space="0" w:color="auto"/>
        <w:right w:val="none" w:sz="0" w:space="0" w:color="auto"/>
      </w:divBdr>
      <w:divsChild>
        <w:div w:id="18361118">
          <w:marLeft w:val="0"/>
          <w:marRight w:val="0"/>
          <w:marTop w:val="0"/>
          <w:marBottom w:val="0"/>
          <w:divBdr>
            <w:top w:val="none" w:sz="0" w:space="0" w:color="auto"/>
            <w:left w:val="none" w:sz="0" w:space="0" w:color="auto"/>
            <w:bottom w:val="none" w:sz="0" w:space="0" w:color="auto"/>
            <w:right w:val="none" w:sz="0" w:space="0" w:color="auto"/>
          </w:divBdr>
        </w:div>
        <w:div w:id="982583152">
          <w:marLeft w:val="0"/>
          <w:marRight w:val="0"/>
          <w:marTop w:val="0"/>
          <w:marBottom w:val="0"/>
          <w:divBdr>
            <w:top w:val="none" w:sz="0" w:space="0" w:color="auto"/>
            <w:left w:val="none" w:sz="0" w:space="0" w:color="auto"/>
            <w:bottom w:val="none" w:sz="0" w:space="0" w:color="auto"/>
            <w:right w:val="none" w:sz="0" w:space="0" w:color="auto"/>
          </w:divBdr>
        </w:div>
      </w:divsChild>
    </w:div>
    <w:div w:id="579943818">
      <w:bodyDiv w:val="1"/>
      <w:marLeft w:val="0"/>
      <w:marRight w:val="0"/>
      <w:marTop w:val="0"/>
      <w:marBottom w:val="0"/>
      <w:divBdr>
        <w:top w:val="none" w:sz="0" w:space="0" w:color="auto"/>
        <w:left w:val="none" w:sz="0" w:space="0" w:color="auto"/>
        <w:bottom w:val="none" w:sz="0" w:space="0" w:color="auto"/>
        <w:right w:val="none" w:sz="0" w:space="0" w:color="auto"/>
      </w:divBdr>
      <w:divsChild>
        <w:div w:id="1795175752">
          <w:marLeft w:val="0"/>
          <w:marRight w:val="0"/>
          <w:marTop w:val="0"/>
          <w:marBottom w:val="0"/>
          <w:divBdr>
            <w:top w:val="none" w:sz="0" w:space="0" w:color="auto"/>
            <w:left w:val="none" w:sz="0" w:space="0" w:color="auto"/>
            <w:bottom w:val="none" w:sz="0" w:space="0" w:color="auto"/>
            <w:right w:val="none" w:sz="0" w:space="0" w:color="auto"/>
          </w:divBdr>
        </w:div>
        <w:div w:id="415370963">
          <w:marLeft w:val="0"/>
          <w:marRight w:val="0"/>
          <w:marTop w:val="0"/>
          <w:marBottom w:val="0"/>
          <w:divBdr>
            <w:top w:val="none" w:sz="0" w:space="0" w:color="auto"/>
            <w:left w:val="none" w:sz="0" w:space="0" w:color="auto"/>
            <w:bottom w:val="none" w:sz="0" w:space="0" w:color="auto"/>
            <w:right w:val="none" w:sz="0" w:space="0" w:color="auto"/>
          </w:divBdr>
        </w:div>
        <w:div w:id="923225540">
          <w:marLeft w:val="0"/>
          <w:marRight w:val="0"/>
          <w:marTop w:val="0"/>
          <w:marBottom w:val="0"/>
          <w:divBdr>
            <w:top w:val="none" w:sz="0" w:space="0" w:color="auto"/>
            <w:left w:val="none" w:sz="0" w:space="0" w:color="auto"/>
            <w:bottom w:val="none" w:sz="0" w:space="0" w:color="auto"/>
            <w:right w:val="none" w:sz="0" w:space="0" w:color="auto"/>
          </w:divBdr>
        </w:div>
        <w:div w:id="129130708">
          <w:marLeft w:val="0"/>
          <w:marRight w:val="0"/>
          <w:marTop w:val="0"/>
          <w:marBottom w:val="0"/>
          <w:divBdr>
            <w:top w:val="none" w:sz="0" w:space="0" w:color="auto"/>
            <w:left w:val="none" w:sz="0" w:space="0" w:color="auto"/>
            <w:bottom w:val="none" w:sz="0" w:space="0" w:color="auto"/>
            <w:right w:val="none" w:sz="0" w:space="0" w:color="auto"/>
          </w:divBdr>
        </w:div>
        <w:div w:id="1296448650">
          <w:marLeft w:val="0"/>
          <w:marRight w:val="0"/>
          <w:marTop w:val="0"/>
          <w:marBottom w:val="0"/>
          <w:divBdr>
            <w:top w:val="none" w:sz="0" w:space="0" w:color="auto"/>
            <w:left w:val="none" w:sz="0" w:space="0" w:color="auto"/>
            <w:bottom w:val="none" w:sz="0" w:space="0" w:color="auto"/>
            <w:right w:val="none" w:sz="0" w:space="0" w:color="auto"/>
          </w:divBdr>
        </w:div>
      </w:divsChild>
    </w:div>
    <w:div w:id="642740346">
      <w:bodyDiv w:val="1"/>
      <w:marLeft w:val="0"/>
      <w:marRight w:val="0"/>
      <w:marTop w:val="0"/>
      <w:marBottom w:val="0"/>
      <w:divBdr>
        <w:top w:val="none" w:sz="0" w:space="0" w:color="auto"/>
        <w:left w:val="none" w:sz="0" w:space="0" w:color="auto"/>
        <w:bottom w:val="none" w:sz="0" w:space="0" w:color="auto"/>
        <w:right w:val="none" w:sz="0" w:space="0" w:color="auto"/>
      </w:divBdr>
      <w:divsChild>
        <w:div w:id="1090852428">
          <w:marLeft w:val="0"/>
          <w:marRight w:val="0"/>
          <w:marTop w:val="0"/>
          <w:marBottom w:val="0"/>
          <w:divBdr>
            <w:top w:val="none" w:sz="0" w:space="0" w:color="auto"/>
            <w:left w:val="none" w:sz="0" w:space="0" w:color="auto"/>
            <w:bottom w:val="none" w:sz="0" w:space="0" w:color="auto"/>
            <w:right w:val="none" w:sz="0" w:space="0" w:color="auto"/>
          </w:divBdr>
        </w:div>
        <w:div w:id="2098549633">
          <w:marLeft w:val="0"/>
          <w:marRight w:val="0"/>
          <w:marTop w:val="0"/>
          <w:marBottom w:val="0"/>
          <w:divBdr>
            <w:top w:val="none" w:sz="0" w:space="0" w:color="auto"/>
            <w:left w:val="none" w:sz="0" w:space="0" w:color="auto"/>
            <w:bottom w:val="none" w:sz="0" w:space="0" w:color="auto"/>
            <w:right w:val="none" w:sz="0" w:space="0" w:color="auto"/>
          </w:divBdr>
        </w:div>
        <w:div w:id="351415143">
          <w:marLeft w:val="0"/>
          <w:marRight w:val="0"/>
          <w:marTop w:val="0"/>
          <w:marBottom w:val="0"/>
          <w:divBdr>
            <w:top w:val="none" w:sz="0" w:space="0" w:color="auto"/>
            <w:left w:val="none" w:sz="0" w:space="0" w:color="auto"/>
            <w:bottom w:val="none" w:sz="0" w:space="0" w:color="auto"/>
            <w:right w:val="none" w:sz="0" w:space="0" w:color="auto"/>
          </w:divBdr>
        </w:div>
      </w:divsChild>
    </w:div>
    <w:div w:id="784420207">
      <w:bodyDiv w:val="1"/>
      <w:marLeft w:val="0"/>
      <w:marRight w:val="0"/>
      <w:marTop w:val="0"/>
      <w:marBottom w:val="0"/>
      <w:divBdr>
        <w:top w:val="none" w:sz="0" w:space="0" w:color="auto"/>
        <w:left w:val="none" w:sz="0" w:space="0" w:color="auto"/>
        <w:bottom w:val="none" w:sz="0" w:space="0" w:color="auto"/>
        <w:right w:val="none" w:sz="0" w:space="0" w:color="auto"/>
      </w:divBdr>
      <w:divsChild>
        <w:div w:id="311178224">
          <w:marLeft w:val="0"/>
          <w:marRight w:val="0"/>
          <w:marTop w:val="0"/>
          <w:marBottom w:val="0"/>
          <w:divBdr>
            <w:top w:val="none" w:sz="0" w:space="0" w:color="auto"/>
            <w:left w:val="none" w:sz="0" w:space="0" w:color="auto"/>
            <w:bottom w:val="none" w:sz="0" w:space="0" w:color="auto"/>
            <w:right w:val="none" w:sz="0" w:space="0" w:color="auto"/>
          </w:divBdr>
        </w:div>
        <w:div w:id="290746429">
          <w:marLeft w:val="0"/>
          <w:marRight w:val="0"/>
          <w:marTop w:val="0"/>
          <w:marBottom w:val="0"/>
          <w:divBdr>
            <w:top w:val="none" w:sz="0" w:space="0" w:color="auto"/>
            <w:left w:val="none" w:sz="0" w:space="0" w:color="auto"/>
            <w:bottom w:val="none" w:sz="0" w:space="0" w:color="auto"/>
            <w:right w:val="none" w:sz="0" w:space="0" w:color="auto"/>
          </w:divBdr>
        </w:div>
        <w:div w:id="1879125822">
          <w:marLeft w:val="0"/>
          <w:marRight w:val="0"/>
          <w:marTop w:val="0"/>
          <w:marBottom w:val="0"/>
          <w:divBdr>
            <w:top w:val="none" w:sz="0" w:space="0" w:color="auto"/>
            <w:left w:val="none" w:sz="0" w:space="0" w:color="auto"/>
            <w:bottom w:val="none" w:sz="0" w:space="0" w:color="auto"/>
            <w:right w:val="none" w:sz="0" w:space="0" w:color="auto"/>
          </w:divBdr>
        </w:div>
        <w:div w:id="1872953381">
          <w:marLeft w:val="0"/>
          <w:marRight w:val="0"/>
          <w:marTop w:val="0"/>
          <w:marBottom w:val="0"/>
          <w:divBdr>
            <w:top w:val="none" w:sz="0" w:space="0" w:color="auto"/>
            <w:left w:val="none" w:sz="0" w:space="0" w:color="auto"/>
            <w:bottom w:val="none" w:sz="0" w:space="0" w:color="auto"/>
            <w:right w:val="none" w:sz="0" w:space="0" w:color="auto"/>
          </w:divBdr>
        </w:div>
        <w:div w:id="343940582">
          <w:marLeft w:val="0"/>
          <w:marRight w:val="0"/>
          <w:marTop w:val="0"/>
          <w:marBottom w:val="0"/>
          <w:divBdr>
            <w:top w:val="none" w:sz="0" w:space="0" w:color="auto"/>
            <w:left w:val="none" w:sz="0" w:space="0" w:color="auto"/>
            <w:bottom w:val="none" w:sz="0" w:space="0" w:color="auto"/>
            <w:right w:val="none" w:sz="0" w:space="0" w:color="auto"/>
          </w:divBdr>
        </w:div>
        <w:div w:id="342049181">
          <w:marLeft w:val="0"/>
          <w:marRight w:val="0"/>
          <w:marTop w:val="0"/>
          <w:marBottom w:val="0"/>
          <w:divBdr>
            <w:top w:val="none" w:sz="0" w:space="0" w:color="auto"/>
            <w:left w:val="none" w:sz="0" w:space="0" w:color="auto"/>
            <w:bottom w:val="none" w:sz="0" w:space="0" w:color="auto"/>
            <w:right w:val="none" w:sz="0" w:space="0" w:color="auto"/>
          </w:divBdr>
        </w:div>
        <w:div w:id="876087911">
          <w:marLeft w:val="0"/>
          <w:marRight w:val="0"/>
          <w:marTop w:val="0"/>
          <w:marBottom w:val="0"/>
          <w:divBdr>
            <w:top w:val="none" w:sz="0" w:space="0" w:color="auto"/>
            <w:left w:val="none" w:sz="0" w:space="0" w:color="auto"/>
            <w:bottom w:val="none" w:sz="0" w:space="0" w:color="auto"/>
            <w:right w:val="none" w:sz="0" w:space="0" w:color="auto"/>
          </w:divBdr>
        </w:div>
        <w:div w:id="393282208">
          <w:marLeft w:val="0"/>
          <w:marRight w:val="0"/>
          <w:marTop w:val="0"/>
          <w:marBottom w:val="0"/>
          <w:divBdr>
            <w:top w:val="none" w:sz="0" w:space="0" w:color="auto"/>
            <w:left w:val="none" w:sz="0" w:space="0" w:color="auto"/>
            <w:bottom w:val="none" w:sz="0" w:space="0" w:color="auto"/>
            <w:right w:val="none" w:sz="0" w:space="0" w:color="auto"/>
          </w:divBdr>
        </w:div>
      </w:divsChild>
    </w:div>
    <w:div w:id="804272533">
      <w:bodyDiv w:val="1"/>
      <w:marLeft w:val="0"/>
      <w:marRight w:val="0"/>
      <w:marTop w:val="0"/>
      <w:marBottom w:val="0"/>
      <w:divBdr>
        <w:top w:val="none" w:sz="0" w:space="0" w:color="auto"/>
        <w:left w:val="none" w:sz="0" w:space="0" w:color="auto"/>
        <w:bottom w:val="none" w:sz="0" w:space="0" w:color="auto"/>
        <w:right w:val="none" w:sz="0" w:space="0" w:color="auto"/>
      </w:divBdr>
    </w:div>
    <w:div w:id="882986343">
      <w:bodyDiv w:val="1"/>
      <w:marLeft w:val="0"/>
      <w:marRight w:val="0"/>
      <w:marTop w:val="0"/>
      <w:marBottom w:val="0"/>
      <w:divBdr>
        <w:top w:val="none" w:sz="0" w:space="0" w:color="auto"/>
        <w:left w:val="none" w:sz="0" w:space="0" w:color="auto"/>
        <w:bottom w:val="none" w:sz="0" w:space="0" w:color="auto"/>
        <w:right w:val="none" w:sz="0" w:space="0" w:color="auto"/>
      </w:divBdr>
      <w:divsChild>
        <w:div w:id="522941957">
          <w:marLeft w:val="0"/>
          <w:marRight w:val="0"/>
          <w:marTop w:val="0"/>
          <w:marBottom w:val="0"/>
          <w:divBdr>
            <w:top w:val="none" w:sz="0" w:space="0" w:color="auto"/>
            <w:left w:val="none" w:sz="0" w:space="0" w:color="auto"/>
            <w:bottom w:val="none" w:sz="0" w:space="0" w:color="auto"/>
            <w:right w:val="none" w:sz="0" w:space="0" w:color="auto"/>
          </w:divBdr>
        </w:div>
        <w:div w:id="1387298243">
          <w:marLeft w:val="0"/>
          <w:marRight w:val="0"/>
          <w:marTop w:val="0"/>
          <w:marBottom w:val="0"/>
          <w:divBdr>
            <w:top w:val="none" w:sz="0" w:space="0" w:color="auto"/>
            <w:left w:val="none" w:sz="0" w:space="0" w:color="auto"/>
            <w:bottom w:val="none" w:sz="0" w:space="0" w:color="auto"/>
            <w:right w:val="none" w:sz="0" w:space="0" w:color="auto"/>
          </w:divBdr>
        </w:div>
        <w:div w:id="1330327180">
          <w:marLeft w:val="0"/>
          <w:marRight w:val="0"/>
          <w:marTop w:val="0"/>
          <w:marBottom w:val="0"/>
          <w:divBdr>
            <w:top w:val="none" w:sz="0" w:space="0" w:color="auto"/>
            <w:left w:val="none" w:sz="0" w:space="0" w:color="auto"/>
            <w:bottom w:val="none" w:sz="0" w:space="0" w:color="auto"/>
            <w:right w:val="none" w:sz="0" w:space="0" w:color="auto"/>
          </w:divBdr>
        </w:div>
        <w:div w:id="1426655226">
          <w:marLeft w:val="0"/>
          <w:marRight w:val="0"/>
          <w:marTop w:val="0"/>
          <w:marBottom w:val="0"/>
          <w:divBdr>
            <w:top w:val="none" w:sz="0" w:space="0" w:color="auto"/>
            <w:left w:val="none" w:sz="0" w:space="0" w:color="auto"/>
            <w:bottom w:val="none" w:sz="0" w:space="0" w:color="auto"/>
            <w:right w:val="none" w:sz="0" w:space="0" w:color="auto"/>
          </w:divBdr>
        </w:div>
      </w:divsChild>
    </w:div>
    <w:div w:id="1075588194">
      <w:bodyDiv w:val="1"/>
      <w:marLeft w:val="0"/>
      <w:marRight w:val="0"/>
      <w:marTop w:val="0"/>
      <w:marBottom w:val="0"/>
      <w:divBdr>
        <w:top w:val="none" w:sz="0" w:space="0" w:color="auto"/>
        <w:left w:val="none" w:sz="0" w:space="0" w:color="auto"/>
        <w:bottom w:val="none" w:sz="0" w:space="0" w:color="auto"/>
        <w:right w:val="none" w:sz="0" w:space="0" w:color="auto"/>
      </w:divBdr>
      <w:divsChild>
        <w:div w:id="1277717804">
          <w:marLeft w:val="0"/>
          <w:marRight w:val="0"/>
          <w:marTop w:val="0"/>
          <w:marBottom w:val="0"/>
          <w:divBdr>
            <w:top w:val="none" w:sz="0" w:space="0" w:color="auto"/>
            <w:left w:val="none" w:sz="0" w:space="0" w:color="auto"/>
            <w:bottom w:val="none" w:sz="0" w:space="0" w:color="auto"/>
            <w:right w:val="none" w:sz="0" w:space="0" w:color="auto"/>
          </w:divBdr>
        </w:div>
        <w:div w:id="1573463693">
          <w:marLeft w:val="0"/>
          <w:marRight w:val="0"/>
          <w:marTop w:val="0"/>
          <w:marBottom w:val="0"/>
          <w:divBdr>
            <w:top w:val="none" w:sz="0" w:space="0" w:color="auto"/>
            <w:left w:val="none" w:sz="0" w:space="0" w:color="auto"/>
            <w:bottom w:val="none" w:sz="0" w:space="0" w:color="auto"/>
            <w:right w:val="none" w:sz="0" w:space="0" w:color="auto"/>
          </w:divBdr>
        </w:div>
        <w:div w:id="1977955029">
          <w:marLeft w:val="0"/>
          <w:marRight w:val="0"/>
          <w:marTop w:val="0"/>
          <w:marBottom w:val="0"/>
          <w:divBdr>
            <w:top w:val="none" w:sz="0" w:space="0" w:color="auto"/>
            <w:left w:val="none" w:sz="0" w:space="0" w:color="auto"/>
            <w:bottom w:val="none" w:sz="0" w:space="0" w:color="auto"/>
            <w:right w:val="none" w:sz="0" w:space="0" w:color="auto"/>
          </w:divBdr>
        </w:div>
        <w:div w:id="892620519">
          <w:marLeft w:val="0"/>
          <w:marRight w:val="0"/>
          <w:marTop w:val="0"/>
          <w:marBottom w:val="0"/>
          <w:divBdr>
            <w:top w:val="none" w:sz="0" w:space="0" w:color="auto"/>
            <w:left w:val="none" w:sz="0" w:space="0" w:color="auto"/>
            <w:bottom w:val="none" w:sz="0" w:space="0" w:color="auto"/>
            <w:right w:val="none" w:sz="0" w:space="0" w:color="auto"/>
          </w:divBdr>
        </w:div>
      </w:divsChild>
    </w:div>
    <w:div w:id="1114668017">
      <w:bodyDiv w:val="1"/>
      <w:marLeft w:val="0"/>
      <w:marRight w:val="0"/>
      <w:marTop w:val="0"/>
      <w:marBottom w:val="0"/>
      <w:divBdr>
        <w:top w:val="none" w:sz="0" w:space="0" w:color="auto"/>
        <w:left w:val="none" w:sz="0" w:space="0" w:color="auto"/>
        <w:bottom w:val="none" w:sz="0" w:space="0" w:color="auto"/>
        <w:right w:val="none" w:sz="0" w:space="0" w:color="auto"/>
      </w:divBdr>
      <w:divsChild>
        <w:div w:id="2079326468">
          <w:marLeft w:val="0"/>
          <w:marRight w:val="0"/>
          <w:marTop w:val="0"/>
          <w:marBottom w:val="0"/>
          <w:divBdr>
            <w:top w:val="none" w:sz="0" w:space="0" w:color="auto"/>
            <w:left w:val="none" w:sz="0" w:space="0" w:color="auto"/>
            <w:bottom w:val="none" w:sz="0" w:space="0" w:color="auto"/>
            <w:right w:val="none" w:sz="0" w:space="0" w:color="auto"/>
          </w:divBdr>
        </w:div>
        <w:div w:id="2117433813">
          <w:marLeft w:val="0"/>
          <w:marRight w:val="0"/>
          <w:marTop w:val="0"/>
          <w:marBottom w:val="0"/>
          <w:divBdr>
            <w:top w:val="none" w:sz="0" w:space="0" w:color="auto"/>
            <w:left w:val="none" w:sz="0" w:space="0" w:color="auto"/>
            <w:bottom w:val="none" w:sz="0" w:space="0" w:color="auto"/>
            <w:right w:val="none" w:sz="0" w:space="0" w:color="auto"/>
          </w:divBdr>
        </w:div>
        <w:div w:id="85078495">
          <w:marLeft w:val="0"/>
          <w:marRight w:val="0"/>
          <w:marTop w:val="0"/>
          <w:marBottom w:val="0"/>
          <w:divBdr>
            <w:top w:val="none" w:sz="0" w:space="0" w:color="auto"/>
            <w:left w:val="none" w:sz="0" w:space="0" w:color="auto"/>
            <w:bottom w:val="none" w:sz="0" w:space="0" w:color="auto"/>
            <w:right w:val="none" w:sz="0" w:space="0" w:color="auto"/>
          </w:divBdr>
        </w:div>
        <w:div w:id="1064836939">
          <w:marLeft w:val="0"/>
          <w:marRight w:val="0"/>
          <w:marTop w:val="0"/>
          <w:marBottom w:val="0"/>
          <w:divBdr>
            <w:top w:val="none" w:sz="0" w:space="0" w:color="auto"/>
            <w:left w:val="none" w:sz="0" w:space="0" w:color="auto"/>
            <w:bottom w:val="none" w:sz="0" w:space="0" w:color="auto"/>
            <w:right w:val="none" w:sz="0" w:space="0" w:color="auto"/>
          </w:divBdr>
        </w:div>
        <w:div w:id="545800760">
          <w:marLeft w:val="0"/>
          <w:marRight w:val="0"/>
          <w:marTop w:val="0"/>
          <w:marBottom w:val="0"/>
          <w:divBdr>
            <w:top w:val="none" w:sz="0" w:space="0" w:color="auto"/>
            <w:left w:val="none" w:sz="0" w:space="0" w:color="auto"/>
            <w:bottom w:val="none" w:sz="0" w:space="0" w:color="auto"/>
            <w:right w:val="none" w:sz="0" w:space="0" w:color="auto"/>
          </w:divBdr>
        </w:div>
        <w:div w:id="182129567">
          <w:marLeft w:val="0"/>
          <w:marRight w:val="0"/>
          <w:marTop w:val="0"/>
          <w:marBottom w:val="0"/>
          <w:divBdr>
            <w:top w:val="none" w:sz="0" w:space="0" w:color="auto"/>
            <w:left w:val="none" w:sz="0" w:space="0" w:color="auto"/>
            <w:bottom w:val="none" w:sz="0" w:space="0" w:color="auto"/>
            <w:right w:val="none" w:sz="0" w:space="0" w:color="auto"/>
          </w:divBdr>
        </w:div>
        <w:div w:id="997802718">
          <w:marLeft w:val="0"/>
          <w:marRight w:val="0"/>
          <w:marTop w:val="0"/>
          <w:marBottom w:val="0"/>
          <w:divBdr>
            <w:top w:val="none" w:sz="0" w:space="0" w:color="auto"/>
            <w:left w:val="none" w:sz="0" w:space="0" w:color="auto"/>
            <w:bottom w:val="none" w:sz="0" w:space="0" w:color="auto"/>
            <w:right w:val="none" w:sz="0" w:space="0" w:color="auto"/>
          </w:divBdr>
        </w:div>
        <w:div w:id="1405644457">
          <w:marLeft w:val="0"/>
          <w:marRight w:val="0"/>
          <w:marTop w:val="0"/>
          <w:marBottom w:val="0"/>
          <w:divBdr>
            <w:top w:val="none" w:sz="0" w:space="0" w:color="auto"/>
            <w:left w:val="none" w:sz="0" w:space="0" w:color="auto"/>
            <w:bottom w:val="none" w:sz="0" w:space="0" w:color="auto"/>
            <w:right w:val="none" w:sz="0" w:space="0" w:color="auto"/>
          </w:divBdr>
        </w:div>
        <w:div w:id="41828687">
          <w:marLeft w:val="0"/>
          <w:marRight w:val="0"/>
          <w:marTop w:val="0"/>
          <w:marBottom w:val="0"/>
          <w:divBdr>
            <w:top w:val="none" w:sz="0" w:space="0" w:color="auto"/>
            <w:left w:val="none" w:sz="0" w:space="0" w:color="auto"/>
            <w:bottom w:val="none" w:sz="0" w:space="0" w:color="auto"/>
            <w:right w:val="none" w:sz="0" w:space="0" w:color="auto"/>
          </w:divBdr>
        </w:div>
        <w:div w:id="350567016">
          <w:marLeft w:val="0"/>
          <w:marRight w:val="0"/>
          <w:marTop w:val="0"/>
          <w:marBottom w:val="0"/>
          <w:divBdr>
            <w:top w:val="none" w:sz="0" w:space="0" w:color="auto"/>
            <w:left w:val="none" w:sz="0" w:space="0" w:color="auto"/>
            <w:bottom w:val="none" w:sz="0" w:space="0" w:color="auto"/>
            <w:right w:val="none" w:sz="0" w:space="0" w:color="auto"/>
          </w:divBdr>
        </w:div>
        <w:div w:id="1365667715">
          <w:marLeft w:val="0"/>
          <w:marRight w:val="0"/>
          <w:marTop w:val="0"/>
          <w:marBottom w:val="0"/>
          <w:divBdr>
            <w:top w:val="none" w:sz="0" w:space="0" w:color="auto"/>
            <w:left w:val="none" w:sz="0" w:space="0" w:color="auto"/>
            <w:bottom w:val="none" w:sz="0" w:space="0" w:color="auto"/>
            <w:right w:val="none" w:sz="0" w:space="0" w:color="auto"/>
          </w:divBdr>
        </w:div>
      </w:divsChild>
    </w:div>
    <w:div w:id="1280912592">
      <w:bodyDiv w:val="1"/>
      <w:marLeft w:val="0"/>
      <w:marRight w:val="0"/>
      <w:marTop w:val="0"/>
      <w:marBottom w:val="0"/>
      <w:divBdr>
        <w:top w:val="none" w:sz="0" w:space="0" w:color="auto"/>
        <w:left w:val="none" w:sz="0" w:space="0" w:color="auto"/>
        <w:bottom w:val="none" w:sz="0" w:space="0" w:color="auto"/>
        <w:right w:val="none" w:sz="0" w:space="0" w:color="auto"/>
      </w:divBdr>
      <w:divsChild>
        <w:div w:id="1978412800">
          <w:marLeft w:val="0"/>
          <w:marRight w:val="0"/>
          <w:marTop w:val="0"/>
          <w:marBottom w:val="0"/>
          <w:divBdr>
            <w:top w:val="none" w:sz="0" w:space="0" w:color="auto"/>
            <w:left w:val="none" w:sz="0" w:space="0" w:color="auto"/>
            <w:bottom w:val="none" w:sz="0" w:space="0" w:color="auto"/>
            <w:right w:val="none" w:sz="0" w:space="0" w:color="auto"/>
          </w:divBdr>
        </w:div>
        <w:div w:id="388305204">
          <w:marLeft w:val="0"/>
          <w:marRight w:val="0"/>
          <w:marTop w:val="0"/>
          <w:marBottom w:val="0"/>
          <w:divBdr>
            <w:top w:val="none" w:sz="0" w:space="0" w:color="auto"/>
            <w:left w:val="none" w:sz="0" w:space="0" w:color="auto"/>
            <w:bottom w:val="none" w:sz="0" w:space="0" w:color="auto"/>
            <w:right w:val="none" w:sz="0" w:space="0" w:color="auto"/>
          </w:divBdr>
        </w:div>
        <w:div w:id="87773923">
          <w:marLeft w:val="0"/>
          <w:marRight w:val="0"/>
          <w:marTop w:val="0"/>
          <w:marBottom w:val="0"/>
          <w:divBdr>
            <w:top w:val="none" w:sz="0" w:space="0" w:color="auto"/>
            <w:left w:val="none" w:sz="0" w:space="0" w:color="auto"/>
            <w:bottom w:val="none" w:sz="0" w:space="0" w:color="auto"/>
            <w:right w:val="none" w:sz="0" w:space="0" w:color="auto"/>
          </w:divBdr>
        </w:div>
        <w:div w:id="2036300193">
          <w:marLeft w:val="0"/>
          <w:marRight w:val="0"/>
          <w:marTop w:val="0"/>
          <w:marBottom w:val="0"/>
          <w:divBdr>
            <w:top w:val="none" w:sz="0" w:space="0" w:color="auto"/>
            <w:left w:val="none" w:sz="0" w:space="0" w:color="auto"/>
            <w:bottom w:val="none" w:sz="0" w:space="0" w:color="auto"/>
            <w:right w:val="none" w:sz="0" w:space="0" w:color="auto"/>
          </w:divBdr>
        </w:div>
      </w:divsChild>
    </w:div>
    <w:div w:id="1324972126">
      <w:bodyDiv w:val="1"/>
      <w:marLeft w:val="0"/>
      <w:marRight w:val="0"/>
      <w:marTop w:val="0"/>
      <w:marBottom w:val="0"/>
      <w:divBdr>
        <w:top w:val="none" w:sz="0" w:space="0" w:color="auto"/>
        <w:left w:val="none" w:sz="0" w:space="0" w:color="auto"/>
        <w:bottom w:val="none" w:sz="0" w:space="0" w:color="auto"/>
        <w:right w:val="none" w:sz="0" w:space="0" w:color="auto"/>
      </w:divBdr>
      <w:divsChild>
        <w:div w:id="1741364042">
          <w:marLeft w:val="0"/>
          <w:marRight w:val="0"/>
          <w:marTop w:val="0"/>
          <w:marBottom w:val="0"/>
          <w:divBdr>
            <w:top w:val="none" w:sz="0" w:space="0" w:color="auto"/>
            <w:left w:val="none" w:sz="0" w:space="0" w:color="auto"/>
            <w:bottom w:val="none" w:sz="0" w:space="0" w:color="auto"/>
            <w:right w:val="none" w:sz="0" w:space="0" w:color="auto"/>
          </w:divBdr>
        </w:div>
        <w:div w:id="2128768134">
          <w:marLeft w:val="0"/>
          <w:marRight w:val="0"/>
          <w:marTop w:val="0"/>
          <w:marBottom w:val="0"/>
          <w:divBdr>
            <w:top w:val="none" w:sz="0" w:space="0" w:color="auto"/>
            <w:left w:val="none" w:sz="0" w:space="0" w:color="auto"/>
            <w:bottom w:val="none" w:sz="0" w:space="0" w:color="auto"/>
            <w:right w:val="none" w:sz="0" w:space="0" w:color="auto"/>
          </w:divBdr>
        </w:div>
        <w:div w:id="2028825168">
          <w:marLeft w:val="0"/>
          <w:marRight w:val="0"/>
          <w:marTop w:val="0"/>
          <w:marBottom w:val="0"/>
          <w:divBdr>
            <w:top w:val="none" w:sz="0" w:space="0" w:color="auto"/>
            <w:left w:val="none" w:sz="0" w:space="0" w:color="auto"/>
            <w:bottom w:val="none" w:sz="0" w:space="0" w:color="auto"/>
            <w:right w:val="none" w:sz="0" w:space="0" w:color="auto"/>
          </w:divBdr>
        </w:div>
        <w:div w:id="534006315">
          <w:marLeft w:val="0"/>
          <w:marRight w:val="0"/>
          <w:marTop w:val="0"/>
          <w:marBottom w:val="0"/>
          <w:divBdr>
            <w:top w:val="none" w:sz="0" w:space="0" w:color="auto"/>
            <w:left w:val="none" w:sz="0" w:space="0" w:color="auto"/>
            <w:bottom w:val="none" w:sz="0" w:space="0" w:color="auto"/>
            <w:right w:val="none" w:sz="0" w:space="0" w:color="auto"/>
          </w:divBdr>
        </w:div>
        <w:div w:id="1839033807">
          <w:marLeft w:val="0"/>
          <w:marRight w:val="0"/>
          <w:marTop w:val="0"/>
          <w:marBottom w:val="0"/>
          <w:divBdr>
            <w:top w:val="none" w:sz="0" w:space="0" w:color="auto"/>
            <w:left w:val="none" w:sz="0" w:space="0" w:color="auto"/>
            <w:bottom w:val="none" w:sz="0" w:space="0" w:color="auto"/>
            <w:right w:val="none" w:sz="0" w:space="0" w:color="auto"/>
          </w:divBdr>
        </w:div>
      </w:divsChild>
    </w:div>
    <w:div w:id="1361710891">
      <w:bodyDiv w:val="1"/>
      <w:marLeft w:val="0"/>
      <w:marRight w:val="0"/>
      <w:marTop w:val="0"/>
      <w:marBottom w:val="0"/>
      <w:divBdr>
        <w:top w:val="none" w:sz="0" w:space="0" w:color="auto"/>
        <w:left w:val="none" w:sz="0" w:space="0" w:color="auto"/>
        <w:bottom w:val="none" w:sz="0" w:space="0" w:color="auto"/>
        <w:right w:val="none" w:sz="0" w:space="0" w:color="auto"/>
      </w:divBdr>
    </w:div>
    <w:div w:id="1379165403">
      <w:bodyDiv w:val="1"/>
      <w:marLeft w:val="0"/>
      <w:marRight w:val="0"/>
      <w:marTop w:val="0"/>
      <w:marBottom w:val="0"/>
      <w:divBdr>
        <w:top w:val="none" w:sz="0" w:space="0" w:color="auto"/>
        <w:left w:val="none" w:sz="0" w:space="0" w:color="auto"/>
        <w:bottom w:val="none" w:sz="0" w:space="0" w:color="auto"/>
        <w:right w:val="none" w:sz="0" w:space="0" w:color="auto"/>
      </w:divBdr>
      <w:divsChild>
        <w:div w:id="1034885472">
          <w:marLeft w:val="0"/>
          <w:marRight w:val="0"/>
          <w:marTop w:val="0"/>
          <w:marBottom w:val="0"/>
          <w:divBdr>
            <w:top w:val="none" w:sz="0" w:space="0" w:color="auto"/>
            <w:left w:val="none" w:sz="0" w:space="0" w:color="auto"/>
            <w:bottom w:val="none" w:sz="0" w:space="0" w:color="auto"/>
            <w:right w:val="none" w:sz="0" w:space="0" w:color="auto"/>
          </w:divBdr>
        </w:div>
        <w:div w:id="2009014325">
          <w:marLeft w:val="0"/>
          <w:marRight w:val="0"/>
          <w:marTop w:val="0"/>
          <w:marBottom w:val="0"/>
          <w:divBdr>
            <w:top w:val="none" w:sz="0" w:space="0" w:color="auto"/>
            <w:left w:val="none" w:sz="0" w:space="0" w:color="auto"/>
            <w:bottom w:val="none" w:sz="0" w:space="0" w:color="auto"/>
            <w:right w:val="none" w:sz="0" w:space="0" w:color="auto"/>
          </w:divBdr>
        </w:div>
        <w:div w:id="446629539">
          <w:marLeft w:val="0"/>
          <w:marRight w:val="0"/>
          <w:marTop w:val="0"/>
          <w:marBottom w:val="0"/>
          <w:divBdr>
            <w:top w:val="none" w:sz="0" w:space="0" w:color="auto"/>
            <w:left w:val="none" w:sz="0" w:space="0" w:color="auto"/>
            <w:bottom w:val="none" w:sz="0" w:space="0" w:color="auto"/>
            <w:right w:val="none" w:sz="0" w:space="0" w:color="auto"/>
          </w:divBdr>
        </w:div>
        <w:div w:id="583488238">
          <w:marLeft w:val="0"/>
          <w:marRight w:val="0"/>
          <w:marTop w:val="0"/>
          <w:marBottom w:val="0"/>
          <w:divBdr>
            <w:top w:val="none" w:sz="0" w:space="0" w:color="auto"/>
            <w:left w:val="none" w:sz="0" w:space="0" w:color="auto"/>
            <w:bottom w:val="none" w:sz="0" w:space="0" w:color="auto"/>
            <w:right w:val="none" w:sz="0" w:space="0" w:color="auto"/>
          </w:divBdr>
        </w:div>
      </w:divsChild>
    </w:div>
    <w:div w:id="1462655651">
      <w:bodyDiv w:val="1"/>
      <w:marLeft w:val="0"/>
      <w:marRight w:val="0"/>
      <w:marTop w:val="0"/>
      <w:marBottom w:val="0"/>
      <w:divBdr>
        <w:top w:val="none" w:sz="0" w:space="0" w:color="auto"/>
        <w:left w:val="none" w:sz="0" w:space="0" w:color="auto"/>
        <w:bottom w:val="none" w:sz="0" w:space="0" w:color="auto"/>
        <w:right w:val="none" w:sz="0" w:space="0" w:color="auto"/>
      </w:divBdr>
      <w:divsChild>
        <w:div w:id="1084297747">
          <w:marLeft w:val="0"/>
          <w:marRight w:val="0"/>
          <w:marTop w:val="0"/>
          <w:marBottom w:val="0"/>
          <w:divBdr>
            <w:top w:val="none" w:sz="0" w:space="0" w:color="auto"/>
            <w:left w:val="none" w:sz="0" w:space="0" w:color="auto"/>
            <w:bottom w:val="none" w:sz="0" w:space="0" w:color="auto"/>
            <w:right w:val="none" w:sz="0" w:space="0" w:color="auto"/>
          </w:divBdr>
        </w:div>
      </w:divsChild>
    </w:div>
    <w:div w:id="1593582550">
      <w:bodyDiv w:val="1"/>
      <w:marLeft w:val="0"/>
      <w:marRight w:val="0"/>
      <w:marTop w:val="0"/>
      <w:marBottom w:val="0"/>
      <w:divBdr>
        <w:top w:val="none" w:sz="0" w:space="0" w:color="auto"/>
        <w:left w:val="none" w:sz="0" w:space="0" w:color="auto"/>
        <w:bottom w:val="none" w:sz="0" w:space="0" w:color="auto"/>
        <w:right w:val="none" w:sz="0" w:space="0" w:color="auto"/>
      </w:divBdr>
    </w:div>
    <w:div w:id="2062317818">
      <w:bodyDiv w:val="1"/>
      <w:marLeft w:val="0"/>
      <w:marRight w:val="0"/>
      <w:marTop w:val="0"/>
      <w:marBottom w:val="0"/>
      <w:divBdr>
        <w:top w:val="none" w:sz="0" w:space="0" w:color="auto"/>
        <w:left w:val="none" w:sz="0" w:space="0" w:color="auto"/>
        <w:bottom w:val="none" w:sz="0" w:space="0" w:color="auto"/>
        <w:right w:val="none" w:sz="0" w:space="0" w:color="auto"/>
      </w:divBdr>
      <w:divsChild>
        <w:div w:id="624579062">
          <w:marLeft w:val="0"/>
          <w:marRight w:val="0"/>
          <w:marTop w:val="0"/>
          <w:marBottom w:val="0"/>
          <w:divBdr>
            <w:top w:val="none" w:sz="0" w:space="0" w:color="auto"/>
            <w:left w:val="none" w:sz="0" w:space="0" w:color="auto"/>
            <w:bottom w:val="none" w:sz="0" w:space="0" w:color="auto"/>
            <w:right w:val="none" w:sz="0" w:space="0" w:color="auto"/>
          </w:divBdr>
        </w:div>
        <w:div w:id="1920289431">
          <w:marLeft w:val="0"/>
          <w:marRight w:val="0"/>
          <w:marTop w:val="0"/>
          <w:marBottom w:val="0"/>
          <w:divBdr>
            <w:top w:val="none" w:sz="0" w:space="0" w:color="auto"/>
            <w:left w:val="none" w:sz="0" w:space="0" w:color="auto"/>
            <w:bottom w:val="none" w:sz="0" w:space="0" w:color="auto"/>
            <w:right w:val="none" w:sz="0" w:space="0" w:color="auto"/>
          </w:divBdr>
        </w:div>
        <w:div w:id="417752060">
          <w:marLeft w:val="0"/>
          <w:marRight w:val="0"/>
          <w:marTop w:val="0"/>
          <w:marBottom w:val="0"/>
          <w:divBdr>
            <w:top w:val="none" w:sz="0" w:space="0" w:color="auto"/>
            <w:left w:val="none" w:sz="0" w:space="0" w:color="auto"/>
            <w:bottom w:val="none" w:sz="0" w:space="0" w:color="auto"/>
            <w:right w:val="none" w:sz="0" w:space="0" w:color="auto"/>
          </w:divBdr>
        </w:div>
        <w:div w:id="1562863272">
          <w:marLeft w:val="0"/>
          <w:marRight w:val="0"/>
          <w:marTop w:val="0"/>
          <w:marBottom w:val="0"/>
          <w:divBdr>
            <w:top w:val="none" w:sz="0" w:space="0" w:color="auto"/>
            <w:left w:val="none" w:sz="0" w:space="0" w:color="auto"/>
            <w:bottom w:val="none" w:sz="0" w:space="0" w:color="auto"/>
            <w:right w:val="none" w:sz="0" w:space="0" w:color="auto"/>
          </w:divBdr>
        </w:div>
        <w:div w:id="1687825924">
          <w:marLeft w:val="0"/>
          <w:marRight w:val="0"/>
          <w:marTop w:val="0"/>
          <w:marBottom w:val="0"/>
          <w:divBdr>
            <w:top w:val="none" w:sz="0" w:space="0" w:color="auto"/>
            <w:left w:val="none" w:sz="0" w:space="0" w:color="auto"/>
            <w:bottom w:val="none" w:sz="0" w:space="0" w:color="auto"/>
            <w:right w:val="none" w:sz="0" w:space="0" w:color="auto"/>
          </w:divBdr>
        </w:div>
        <w:div w:id="1563366296">
          <w:marLeft w:val="0"/>
          <w:marRight w:val="0"/>
          <w:marTop w:val="0"/>
          <w:marBottom w:val="0"/>
          <w:divBdr>
            <w:top w:val="none" w:sz="0" w:space="0" w:color="auto"/>
            <w:left w:val="none" w:sz="0" w:space="0" w:color="auto"/>
            <w:bottom w:val="none" w:sz="0" w:space="0" w:color="auto"/>
            <w:right w:val="none" w:sz="0" w:space="0" w:color="auto"/>
          </w:divBdr>
        </w:div>
        <w:div w:id="1143080733">
          <w:marLeft w:val="0"/>
          <w:marRight w:val="0"/>
          <w:marTop w:val="0"/>
          <w:marBottom w:val="0"/>
          <w:divBdr>
            <w:top w:val="none" w:sz="0" w:space="0" w:color="auto"/>
            <w:left w:val="none" w:sz="0" w:space="0" w:color="auto"/>
            <w:bottom w:val="none" w:sz="0" w:space="0" w:color="auto"/>
            <w:right w:val="none" w:sz="0" w:space="0" w:color="auto"/>
          </w:divBdr>
        </w:div>
        <w:div w:id="2040012175">
          <w:marLeft w:val="0"/>
          <w:marRight w:val="0"/>
          <w:marTop w:val="0"/>
          <w:marBottom w:val="0"/>
          <w:divBdr>
            <w:top w:val="none" w:sz="0" w:space="0" w:color="auto"/>
            <w:left w:val="none" w:sz="0" w:space="0" w:color="auto"/>
            <w:bottom w:val="none" w:sz="0" w:space="0" w:color="auto"/>
            <w:right w:val="none" w:sz="0" w:space="0" w:color="auto"/>
          </w:divBdr>
        </w:div>
        <w:div w:id="316494405">
          <w:marLeft w:val="0"/>
          <w:marRight w:val="0"/>
          <w:marTop w:val="0"/>
          <w:marBottom w:val="0"/>
          <w:divBdr>
            <w:top w:val="none" w:sz="0" w:space="0" w:color="auto"/>
            <w:left w:val="none" w:sz="0" w:space="0" w:color="auto"/>
            <w:bottom w:val="none" w:sz="0" w:space="0" w:color="auto"/>
            <w:right w:val="none" w:sz="0" w:space="0" w:color="auto"/>
          </w:divBdr>
        </w:div>
        <w:div w:id="1005983727">
          <w:marLeft w:val="0"/>
          <w:marRight w:val="0"/>
          <w:marTop w:val="0"/>
          <w:marBottom w:val="0"/>
          <w:divBdr>
            <w:top w:val="none" w:sz="0" w:space="0" w:color="auto"/>
            <w:left w:val="none" w:sz="0" w:space="0" w:color="auto"/>
            <w:bottom w:val="none" w:sz="0" w:space="0" w:color="auto"/>
            <w:right w:val="none" w:sz="0" w:space="0" w:color="auto"/>
          </w:divBdr>
        </w:div>
        <w:div w:id="1008796569">
          <w:marLeft w:val="0"/>
          <w:marRight w:val="0"/>
          <w:marTop w:val="0"/>
          <w:marBottom w:val="0"/>
          <w:divBdr>
            <w:top w:val="none" w:sz="0" w:space="0" w:color="auto"/>
            <w:left w:val="none" w:sz="0" w:space="0" w:color="auto"/>
            <w:bottom w:val="none" w:sz="0" w:space="0" w:color="auto"/>
            <w:right w:val="none" w:sz="0" w:space="0" w:color="auto"/>
          </w:divBdr>
        </w:div>
        <w:div w:id="473567720">
          <w:marLeft w:val="0"/>
          <w:marRight w:val="0"/>
          <w:marTop w:val="0"/>
          <w:marBottom w:val="0"/>
          <w:divBdr>
            <w:top w:val="none" w:sz="0" w:space="0" w:color="auto"/>
            <w:left w:val="none" w:sz="0" w:space="0" w:color="auto"/>
            <w:bottom w:val="none" w:sz="0" w:space="0" w:color="auto"/>
            <w:right w:val="none" w:sz="0" w:space="0" w:color="auto"/>
          </w:divBdr>
        </w:div>
        <w:div w:id="1885016731">
          <w:marLeft w:val="0"/>
          <w:marRight w:val="0"/>
          <w:marTop w:val="0"/>
          <w:marBottom w:val="0"/>
          <w:divBdr>
            <w:top w:val="none" w:sz="0" w:space="0" w:color="auto"/>
            <w:left w:val="none" w:sz="0" w:space="0" w:color="auto"/>
            <w:bottom w:val="none" w:sz="0" w:space="0" w:color="auto"/>
            <w:right w:val="none" w:sz="0" w:space="0" w:color="auto"/>
          </w:divBdr>
        </w:div>
        <w:div w:id="16315211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654F-39F7-44CA-A0F8-6B5B5E8C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wangzhi</dc:creator>
  <cp:lastModifiedBy>li shiyu</cp:lastModifiedBy>
  <cp:revision>143</cp:revision>
  <dcterms:created xsi:type="dcterms:W3CDTF">2018-08-07T03:24:00Z</dcterms:created>
  <dcterms:modified xsi:type="dcterms:W3CDTF">2023-01-16T06:04:00Z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DC63111F1C62409C8D2EAEEF165B4EBF</vt:lpwstr>
  </property>
</Properties>
</file>